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4E3" w:rsidRPr="000F6FCB" w:rsidRDefault="000A04E3" w:rsidP="009A7AAD">
      <w:pPr>
        <w:ind w:left="-1440" w:right="-1414"/>
        <w:jc w:val="center"/>
      </w:pPr>
    </w:p>
    <w:p w:rsidR="000A04E3" w:rsidRPr="000F6FCB" w:rsidRDefault="000A04E3" w:rsidP="000A04E3"/>
    <w:p w:rsidR="000A04E3" w:rsidRPr="000F6FCB" w:rsidRDefault="000A04E3" w:rsidP="000A04E3">
      <w:pPr>
        <w:pStyle w:val="Title"/>
      </w:pPr>
      <w:r w:rsidRPr="000F6FCB">
        <w:t>O</w:t>
      </w:r>
      <w:r w:rsidR="00EF6BA1">
        <w:t>2-</w:t>
      </w:r>
      <w:r w:rsidRPr="000F6FCB">
        <w:t>A</w:t>
      </w:r>
      <w:r w:rsidR="00EF6BA1">
        <w:t>6</w:t>
      </w:r>
      <w:r w:rsidR="003D6C08">
        <w:t>A</w:t>
      </w:r>
      <w:r w:rsidRPr="000F6FCB">
        <w:t xml:space="preserve"> – </w:t>
      </w:r>
      <w:r w:rsidR="00EF6BA1">
        <w:t>Guidelines for Leadership Schools</w:t>
      </w:r>
      <w:r w:rsidR="00B72BB2">
        <w:t xml:space="preserve">: </w:t>
      </w:r>
      <w:r w:rsidR="003D6C08">
        <w:t>Annex</w:t>
      </w:r>
    </w:p>
    <w:p w:rsidR="000A04E3" w:rsidRPr="000F6FCB" w:rsidRDefault="00EF6BA1" w:rsidP="000A04E3">
      <w:pPr>
        <w:jc w:val="center"/>
        <w:rPr>
          <w:rFonts w:ascii="Bookman Old Style" w:hAnsi="Bookman Old Style"/>
          <w:sz w:val="36"/>
          <w:szCs w:val="36"/>
        </w:rPr>
      </w:pPr>
      <w:r>
        <w:rPr>
          <w:rFonts w:ascii="Bookman Old Style" w:hAnsi="Bookman Old Style"/>
          <w:sz w:val="36"/>
          <w:szCs w:val="36"/>
        </w:rPr>
        <w:t>Leadership development for leaders of digital transformation in</w:t>
      </w:r>
      <w:r w:rsidR="000A04E3" w:rsidRPr="000F6FCB">
        <w:rPr>
          <w:rFonts w:ascii="Bookman Old Style" w:hAnsi="Bookman Old Style"/>
          <w:sz w:val="36"/>
          <w:szCs w:val="36"/>
        </w:rPr>
        <w:t xml:space="preserve"> </w:t>
      </w:r>
      <w:r w:rsidR="00F93F20" w:rsidRPr="000F6FCB">
        <w:rPr>
          <w:rFonts w:ascii="Bookman Old Style" w:hAnsi="Bookman Old Style"/>
          <w:sz w:val="36"/>
          <w:szCs w:val="36"/>
        </w:rPr>
        <w:t xml:space="preserve">higher education in </w:t>
      </w:r>
      <w:r w:rsidR="000A04E3" w:rsidRPr="000F6FCB">
        <w:rPr>
          <w:rFonts w:ascii="Bookman Old Style" w:hAnsi="Bookman Old Style"/>
          <w:sz w:val="36"/>
          <w:szCs w:val="36"/>
        </w:rPr>
        <w:t>Europe</w:t>
      </w:r>
      <w:r w:rsidR="0017303E">
        <w:rPr>
          <w:rFonts w:ascii="Bookman Old Style" w:hAnsi="Bookman Old Style"/>
          <w:sz w:val="36"/>
          <w:szCs w:val="36"/>
        </w:rPr>
        <w:t>: Appendices</w:t>
      </w:r>
    </w:p>
    <w:p w:rsidR="000A04E3" w:rsidRPr="000F6FCB" w:rsidRDefault="000A04E3" w:rsidP="0017303E">
      <w:pPr>
        <w:spacing w:before="240"/>
        <w:jc w:val="center"/>
        <w:rPr>
          <w:rFonts w:ascii="Bookman Old Style" w:hAnsi="Bookman Old Style"/>
          <w:sz w:val="36"/>
          <w:szCs w:val="36"/>
        </w:rPr>
      </w:pPr>
      <w:r w:rsidRPr="000F6FCB">
        <w:rPr>
          <w:rFonts w:ascii="Bookman Old Style" w:hAnsi="Bookman Old Style"/>
          <w:sz w:val="36"/>
          <w:szCs w:val="36"/>
        </w:rPr>
        <w:t>Paul D. BACSICH</w:t>
      </w:r>
    </w:p>
    <w:p w:rsidR="000A04E3" w:rsidRPr="000F6FCB" w:rsidRDefault="000A04E3" w:rsidP="000A04E3">
      <w:pPr>
        <w:jc w:val="center"/>
        <w:rPr>
          <w:rFonts w:ascii="Bookman Old Style" w:hAnsi="Bookman Old Style"/>
          <w:sz w:val="36"/>
          <w:szCs w:val="36"/>
        </w:rPr>
      </w:pPr>
      <w:r w:rsidRPr="000F6FCB">
        <w:rPr>
          <w:rFonts w:ascii="Bookman Old Style" w:hAnsi="Bookman Old Style"/>
          <w:sz w:val="36"/>
          <w:szCs w:val="36"/>
        </w:rPr>
        <w:t>Sero Consulting Ltd</w:t>
      </w:r>
      <w:r w:rsidR="00F93F20" w:rsidRPr="000F6FCB">
        <w:rPr>
          <w:rFonts w:ascii="Bookman Old Style" w:hAnsi="Bookman Old Style"/>
          <w:sz w:val="36"/>
          <w:szCs w:val="36"/>
        </w:rPr>
        <w:t>, for D-TRANSFORM</w:t>
      </w:r>
    </w:p>
    <w:p w:rsidR="000A04E3" w:rsidRPr="000F6FCB" w:rsidRDefault="000A04E3" w:rsidP="000A04E3"/>
    <w:p w:rsidR="000A04E3" w:rsidRPr="000F6FCB" w:rsidRDefault="000A04E3" w:rsidP="000A04E3">
      <w:pPr>
        <w:sectPr w:rsidR="000A04E3" w:rsidRPr="000F6FCB" w:rsidSect="00B51596">
          <w:headerReference w:type="default" r:id="rId8"/>
          <w:footerReference w:type="default" r:id="rId9"/>
          <w:headerReference w:type="first" r:id="rId10"/>
          <w:footerReference w:type="first" r:id="rId11"/>
          <w:pgSz w:w="11906" w:h="16838"/>
          <w:pgMar w:top="1440" w:right="1440" w:bottom="1080" w:left="1440" w:header="0" w:footer="0" w:gutter="0"/>
          <w:cols w:space="708"/>
          <w:docGrid w:linePitch="360"/>
        </w:sectPr>
      </w:pPr>
    </w:p>
    <w:sdt>
      <w:sdtPr>
        <w:rPr>
          <w:b/>
          <w:bCs/>
        </w:rPr>
        <w:id w:val="12865325"/>
        <w:docPartObj>
          <w:docPartGallery w:val="Table of Contents"/>
          <w:docPartUnique/>
        </w:docPartObj>
      </w:sdtPr>
      <w:sdtEndPr>
        <w:rPr>
          <w:b w:val="0"/>
          <w:bCs w:val="0"/>
        </w:rPr>
      </w:sdtEndPr>
      <w:sdtContent>
        <w:p w:rsidR="0011041B" w:rsidRPr="000F6FCB" w:rsidRDefault="00EF6BA1" w:rsidP="0011041B">
          <w:pPr>
            <w:pStyle w:val="Header"/>
            <w:jc w:val="center"/>
            <w:rPr>
              <w:b/>
              <w:i/>
            </w:rPr>
          </w:pPr>
          <w:r>
            <w:rPr>
              <w:rFonts w:ascii="Bookman Old Style" w:hAnsi="Bookman Old Style"/>
              <w:sz w:val="40"/>
              <w:szCs w:val="40"/>
            </w:rPr>
            <w:t>Guidelines for Leadership Schools</w:t>
          </w:r>
          <w:r w:rsidR="003D2A3C">
            <w:rPr>
              <w:rFonts w:ascii="Bookman Old Style" w:hAnsi="Bookman Old Style"/>
              <w:sz w:val="40"/>
              <w:szCs w:val="40"/>
            </w:rPr>
            <w:t>: Annex</w:t>
          </w:r>
        </w:p>
        <w:p w:rsidR="003B5A3E" w:rsidRPr="000F6FCB" w:rsidRDefault="003B5A3E">
          <w:pPr>
            <w:pStyle w:val="TOCHeading"/>
            <w:rPr>
              <w:lang w:val="en-GB"/>
            </w:rPr>
          </w:pPr>
          <w:r w:rsidRPr="000F6FCB">
            <w:rPr>
              <w:lang w:val="en-GB"/>
            </w:rPr>
            <w:t>Contents</w:t>
          </w:r>
        </w:p>
        <w:p w:rsidR="00240C6E" w:rsidRDefault="00222DA8">
          <w:pPr>
            <w:pStyle w:val="TOC2"/>
            <w:rPr>
              <w:rFonts w:asciiTheme="minorHAnsi" w:eastAsiaTheme="minorEastAsia" w:hAnsiTheme="minorHAnsi" w:cstheme="minorBidi"/>
              <w:sz w:val="22"/>
              <w:szCs w:val="22"/>
              <w:lang w:eastAsia="en-GB"/>
            </w:rPr>
          </w:pPr>
          <w:r w:rsidRPr="00222DA8">
            <w:rPr>
              <w:noProof w:val="0"/>
            </w:rPr>
            <w:fldChar w:fldCharType="begin"/>
          </w:r>
          <w:r w:rsidR="003B5A3E" w:rsidRPr="000F6FCB">
            <w:rPr>
              <w:noProof w:val="0"/>
            </w:rPr>
            <w:instrText xml:space="preserve"> TOC \o "1-3" \h \z \u </w:instrText>
          </w:r>
          <w:r w:rsidRPr="00222DA8">
            <w:rPr>
              <w:noProof w:val="0"/>
            </w:rPr>
            <w:fldChar w:fldCharType="separate"/>
          </w:r>
          <w:hyperlink w:anchor="_Toc490044637" w:history="1">
            <w:r w:rsidR="00240C6E" w:rsidRPr="00FC4651">
              <w:rPr>
                <w:rStyle w:val="Hyperlink"/>
              </w:rPr>
              <w:t>Appendix 1 – Programme of Leadership School 1</w:t>
            </w:r>
            <w:r w:rsidR="00240C6E">
              <w:rPr>
                <w:webHidden/>
              </w:rPr>
              <w:tab/>
            </w:r>
            <w:r>
              <w:rPr>
                <w:webHidden/>
              </w:rPr>
              <w:fldChar w:fldCharType="begin"/>
            </w:r>
            <w:r w:rsidR="00240C6E">
              <w:rPr>
                <w:webHidden/>
              </w:rPr>
              <w:instrText xml:space="preserve"> PAGEREF _Toc490044637 \h </w:instrText>
            </w:r>
            <w:r>
              <w:rPr>
                <w:webHidden/>
              </w:rPr>
            </w:r>
            <w:r>
              <w:rPr>
                <w:webHidden/>
              </w:rPr>
              <w:fldChar w:fldCharType="separate"/>
            </w:r>
            <w:r w:rsidR="00240C6E">
              <w:rPr>
                <w:webHidden/>
              </w:rPr>
              <w:t>3</w:t>
            </w:r>
            <w:r>
              <w:rPr>
                <w:webHidden/>
              </w:rPr>
              <w:fldChar w:fldCharType="end"/>
            </w:r>
          </w:hyperlink>
        </w:p>
        <w:p w:rsidR="00240C6E" w:rsidRDefault="00222DA8">
          <w:pPr>
            <w:pStyle w:val="TOC2"/>
            <w:rPr>
              <w:rFonts w:asciiTheme="minorHAnsi" w:eastAsiaTheme="minorEastAsia" w:hAnsiTheme="minorHAnsi" w:cstheme="minorBidi"/>
              <w:sz w:val="22"/>
              <w:szCs w:val="22"/>
              <w:lang w:eastAsia="en-GB"/>
            </w:rPr>
          </w:pPr>
          <w:hyperlink w:anchor="_Toc490044638" w:history="1">
            <w:r w:rsidR="00240C6E" w:rsidRPr="00FC4651">
              <w:rPr>
                <w:rStyle w:val="Hyperlink"/>
              </w:rPr>
              <w:t>Appendix 2 – Programme of Leadership School 2</w:t>
            </w:r>
            <w:r w:rsidR="00240C6E">
              <w:rPr>
                <w:webHidden/>
              </w:rPr>
              <w:tab/>
            </w:r>
            <w:r>
              <w:rPr>
                <w:webHidden/>
              </w:rPr>
              <w:fldChar w:fldCharType="begin"/>
            </w:r>
            <w:r w:rsidR="00240C6E">
              <w:rPr>
                <w:webHidden/>
              </w:rPr>
              <w:instrText xml:space="preserve"> PAGEREF _Toc490044638 \h </w:instrText>
            </w:r>
            <w:r>
              <w:rPr>
                <w:webHidden/>
              </w:rPr>
            </w:r>
            <w:r>
              <w:rPr>
                <w:webHidden/>
              </w:rPr>
              <w:fldChar w:fldCharType="separate"/>
            </w:r>
            <w:r w:rsidR="00240C6E">
              <w:rPr>
                <w:webHidden/>
              </w:rPr>
              <w:t>7</w:t>
            </w:r>
            <w:r>
              <w:rPr>
                <w:webHidden/>
              </w:rPr>
              <w:fldChar w:fldCharType="end"/>
            </w:r>
          </w:hyperlink>
        </w:p>
        <w:p w:rsidR="00240C6E" w:rsidRDefault="00222DA8">
          <w:pPr>
            <w:pStyle w:val="TOC2"/>
            <w:rPr>
              <w:rFonts w:asciiTheme="minorHAnsi" w:eastAsiaTheme="minorEastAsia" w:hAnsiTheme="minorHAnsi" w:cstheme="minorBidi"/>
              <w:sz w:val="22"/>
              <w:szCs w:val="22"/>
              <w:lang w:eastAsia="en-GB"/>
            </w:rPr>
          </w:pPr>
          <w:hyperlink w:anchor="_Toc490044639" w:history="1">
            <w:r w:rsidR="00240C6E" w:rsidRPr="00FC4651">
              <w:rPr>
                <w:rStyle w:val="Hyperlink"/>
              </w:rPr>
              <w:t>Appendix 3 – Programme of MOOC</w:t>
            </w:r>
            <w:r w:rsidR="00240C6E">
              <w:rPr>
                <w:webHidden/>
              </w:rPr>
              <w:tab/>
            </w:r>
            <w:r>
              <w:rPr>
                <w:webHidden/>
              </w:rPr>
              <w:fldChar w:fldCharType="begin"/>
            </w:r>
            <w:r w:rsidR="00240C6E">
              <w:rPr>
                <w:webHidden/>
              </w:rPr>
              <w:instrText xml:space="preserve"> PAGEREF _Toc490044639 \h </w:instrText>
            </w:r>
            <w:r>
              <w:rPr>
                <w:webHidden/>
              </w:rPr>
            </w:r>
            <w:r>
              <w:rPr>
                <w:webHidden/>
              </w:rPr>
              <w:fldChar w:fldCharType="separate"/>
            </w:r>
            <w:r w:rsidR="00240C6E">
              <w:rPr>
                <w:webHidden/>
              </w:rPr>
              <w:t>10</w:t>
            </w:r>
            <w:r>
              <w:rPr>
                <w:webHidden/>
              </w:rPr>
              <w:fldChar w:fldCharType="end"/>
            </w:r>
          </w:hyperlink>
        </w:p>
        <w:p w:rsidR="00240C6E" w:rsidRDefault="00222DA8">
          <w:pPr>
            <w:pStyle w:val="TOC2"/>
            <w:rPr>
              <w:rFonts w:asciiTheme="minorHAnsi" w:eastAsiaTheme="minorEastAsia" w:hAnsiTheme="minorHAnsi" w:cstheme="minorBidi"/>
              <w:sz w:val="22"/>
              <w:szCs w:val="22"/>
              <w:lang w:eastAsia="en-GB"/>
            </w:rPr>
          </w:pPr>
          <w:hyperlink w:anchor="_Toc490044640" w:history="1">
            <w:r w:rsidR="00240C6E" w:rsidRPr="00FC4651">
              <w:rPr>
                <w:rStyle w:val="Hyperlink"/>
              </w:rPr>
              <w:t>Appendix 4 – Project Outputs of most relevance to Leaders</w:t>
            </w:r>
            <w:r w:rsidR="00240C6E">
              <w:rPr>
                <w:webHidden/>
              </w:rPr>
              <w:tab/>
            </w:r>
            <w:r>
              <w:rPr>
                <w:webHidden/>
              </w:rPr>
              <w:fldChar w:fldCharType="begin"/>
            </w:r>
            <w:r w:rsidR="00240C6E">
              <w:rPr>
                <w:webHidden/>
              </w:rPr>
              <w:instrText xml:space="preserve"> PAGEREF _Toc490044640 \h </w:instrText>
            </w:r>
            <w:r>
              <w:rPr>
                <w:webHidden/>
              </w:rPr>
            </w:r>
            <w:r>
              <w:rPr>
                <w:webHidden/>
              </w:rPr>
              <w:fldChar w:fldCharType="separate"/>
            </w:r>
            <w:r w:rsidR="00240C6E">
              <w:rPr>
                <w:webHidden/>
              </w:rPr>
              <w:t>11</w:t>
            </w:r>
            <w:r>
              <w:rPr>
                <w:webHidden/>
              </w:rPr>
              <w:fldChar w:fldCharType="end"/>
            </w:r>
          </w:hyperlink>
        </w:p>
        <w:p w:rsidR="00240C6E" w:rsidRDefault="00222DA8">
          <w:pPr>
            <w:pStyle w:val="TOC3"/>
            <w:rPr>
              <w:rFonts w:asciiTheme="minorHAnsi" w:eastAsiaTheme="minorEastAsia" w:hAnsiTheme="minorHAnsi" w:cstheme="minorBidi"/>
              <w:sz w:val="22"/>
              <w:szCs w:val="22"/>
              <w:lang w:eastAsia="en-GB"/>
            </w:rPr>
          </w:pPr>
          <w:hyperlink w:anchor="_Toc490044641" w:history="1">
            <w:r w:rsidR="00240C6E" w:rsidRPr="00FC4651">
              <w:rPr>
                <w:rStyle w:val="Hyperlink"/>
              </w:rPr>
              <w:t xml:space="preserve">A4.1 </w:t>
            </w:r>
            <w:r w:rsidR="00240C6E">
              <w:rPr>
                <w:rFonts w:asciiTheme="minorHAnsi" w:eastAsiaTheme="minorEastAsia" w:hAnsiTheme="minorHAnsi" w:cstheme="minorBidi"/>
                <w:sz w:val="22"/>
                <w:szCs w:val="22"/>
                <w:lang w:eastAsia="en-GB"/>
              </w:rPr>
              <w:tab/>
            </w:r>
            <w:r w:rsidR="00240C6E" w:rsidRPr="00FC4651">
              <w:rPr>
                <w:rStyle w:val="Hyperlink"/>
              </w:rPr>
              <w:t>Public Digital Policies in Higher Education – A comparative survey between Spain, France, Italy and the United Kingdom</w:t>
            </w:r>
            <w:r w:rsidR="00240C6E">
              <w:rPr>
                <w:webHidden/>
              </w:rPr>
              <w:tab/>
            </w:r>
            <w:r>
              <w:rPr>
                <w:webHidden/>
              </w:rPr>
              <w:fldChar w:fldCharType="begin"/>
            </w:r>
            <w:r w:rsidR="00240C6E">
              <w:rPr>
                <w:webHidden/>
              </w:rPr>
              <w:instrText xml:space="preserve"> PAGEREF _Toc490044641 \h </w:instrText>
            </w:r>
            <w:r>
              <w:rPr>
                <w:webHidden/>
              </w:rPr>
            </w:r>
            <w:r>
              <w:rPr>
                <w:webHidden/>
              </w:rPr>
              <w:fldChar w:fldCharType="separate"/>
            </w:r>
            <w:r w:rsidR="00240C6E">
              <w:rPr>
                <w:webHidden/>
              </w:rPr>
              <w:t>11</w:t>
            </w:r>
            <w:r>
              <w:rPr>
                <w:webHidden/>
              </w:rPr>
              <w:fldChar w:fldCharType="end"/>
            </w:r>
          </w:hyperlink>
        </w:p>
        <w:p w:rsidR="00240C6E" w:rsidRDefault="00222DA8">
          <w:pPr>
            <w:pStyle w:val="TOC3"/>
            <w:rPr>
              <w:rFonts w:asciiTheme="minorHAnsi" w:eastAsiaTheme="minorEastAsia" w:hAnsiTheme="minorHAnsi" w:cstheme="minorBidi"/>
              <w:sz w:val="22"/>
              <w:szCs w:val="22"/>
              <w:lang w:eastAsia="en-GB"/>
            </w:rPr>
          </w:pPr>
          <w:hyperlink w:anchor="_Toc490044642" w:history="1">
            <w:r w:rsidR="00240C6E" w:rsidRPr="00FC4651">
              <w:rPr>
                <w:rStyle w:val="Hyperlink"/>
              </w:rPr>
              <w:t xml:space="preserve">A4.2 </w:t>
            </w:r>
            <w:r w:rsidR="00240C6E">
              <w:rPr>
                <w:rFonts w:asciiTheme="minorHAnsi" w:eastAsiaTheme="minorEastAsia" w:hAnsiTheme="minorHAnsi" w:cstheme="minorBidi"/>
                <w:sz w:val="22"/>
                <w:szCs w:val="22"/>
                <w:lang w:eastAsia="en-GB"/>
              </w:rPr>
              <w:tab/>
            </w:r>
            <w:r w:rsidR="00240C6E" w:rsidRPr="00FC4651">
              <w:rPr>
                <w:rStyle w:val="Hyperlink"/>
              </w:rPr>
              <w:t>Business models for opening up education – Sustainability of MOOCs, OER and related online education approaches in higher education in Europe</w:t>
            </w:r>
            <w:r w:rsidR="00240C6E">
              <w:rPr>
                <w:webHidden/>
              </w:rPr>
              <w:tab/>
            </w:r>
            <w:r>
              <w:rPr>
                <w:webHidden/>
              </w:rPr>
              <w:fldChar w:fldCharType="begin"/>
            </w:r>
            <w:r w:rsidR="00240C6E">
              <w:rPr>
                <w:webHidden/>
              </w:rPr>
              <w:instrText xml:space="preserve"> PAGEREF _Toc490044642 \h </w:instrText>
            </w:r>
            <w:r>
              <w:rPr>
                <w:webHidden/>
              </w:rPr>
            </w:r>
            <w:r>
              <w:rPr>
                <w:webHidden/>
              </w:rPr>
              <w:fldChar w:fldCharType="separate"/>
            </w:r>
            <w:r w:rsidR="00240C6E">
              <w:rPr>
                <w:webHidden/>
              </w:rPr>
              <w:t>11</w:t>
            </w:r>
            <w:r>
              <w:rPr>
                <w:webHidden/>
              </w:rPr>
              <w:fldChar w:fldCharType="end"/>
            </w:r>
          </w:hyperlink>
        </w:p>
        <w:p w:rsidR="00240C6E" w:rsidRDefault="00222DA8">
          <w:pPr>
            <w:pStyle w:val="TOC3"/>
            <w:rPr>
              <w:rFonts w:asciiTheme="minorHAnsi" w:eastAsiaTheme="minorEastAsia" w:hAnsiTheme="minorHAnsi" w:cstheme="minorBidi"/>
              <w:sz w:val="22"/>
              <w:szCs w:val="22"/>
              <w:lang w:eastAsia="en-GB"/>
            </w:rPr>
          </w:pPr>
          <w:hyperlink w:anchor="_Toc490044643" w:history="1">
            <w:r w:rsidR="00240C6E" w:rsidRPr="00FC4651">
              <w:rPr>
                <w:rStyle w:val="Hyperlink"/>
              </w:rPr>
              <w:t xml:space="preserve">A4.3 </w:t>
            </w:r>
            <w:r w:rsidR="00240C6E">
              <w:rPr>
                <w:rFonts w:asciiTheme="minorHAnsi" w:eastAsiaTheme="minorEastAsia" w:hAnsiTheme="minorHAnsi" w:cstheme="minorBidi"/>
                <w:sz w:val="22"/>
                <w:szCs w:val="22"/>
                <w:lang w:eastAsia="en-GB"/>
              </w:rPr>
              <w:tab/>
            </w:r>
            <w:r w:rsidR="00240C6E" w:rsidRPr="00FC4651">
              <w:rPr>
                <w:rStyle w:val="Hyperlink"/>
              </w:rPr>
              <w:t>Open Educational Resource, a lever for digital transition of higher education?</w:t>
            </w:r>
            <w:r w:rsidR="00240C6E">
              <w:rPr>
                <w:webHidden/>
              </w:rPr>
              <w:tab/>
            </w:r>
            <w:r>
              <w:rPr>
                <w:webHidden/>
              </w:rPr>
              <w:fldChar w:fldCharType="begin"/>
            </w:r>
            <w:r w:rsidR="00240C6E">
              <w:rPr>
                <w:webHidden/>
              </w:rPr>
              <w:instrText xml:space="preserve"> PAGEREF _Toc490044643 \h </w:instrText>
            </w:r>
            <w:r>
              <w:rPr>
                <w:webHidden/>
              </w:rPr>
            </w:r>
            <w:r>
              <w:rPr>
                <w:webHidden/>
              </w:rPr>
              <w:fldChar w:fldCharType="separate"/>
            </w:r>
            <w:r w:rsidR="00240C6E">
              <w:rPr>
                <w:webHidden/>
              </w:rPr>
              <w:t>12</w:t>
            </w:r>
            <w:r>
              <w:rPr>
                <w:webHidden/>
              </w:rPr>
              <w:fldChar w:fldCharType="end"/>
            </w:r>
          </w:hyperlink>
        </w:p>
        <w:p w:rsidR="00240C6E" w:rsidRDefault="00222DA8">
          <w:pPr>
            <w:pStyle w:val="TOC3"/>
            <w:rPr>
              <w:rFonts w:asciiTheme="minorHAnsi" w:eastAsiaTheme="minorEastAsia" w:hAnsiTheme="minorHAnsi" w:cstheme="minorBidi"/>
              <w:sz w:val="22"/>
              <w:szCs w:val="22"/>
              <w:lang w:eastAsia="en-GB"/>
            </w:rPr>
          </w:pPr>
          <w:hyperlink w:anchor="_Toc490044644" w:history="1">
            <w:r w:rsidR="00240C6E" w:rsidRPr="00FC4651">
              <w:rPr>
                <w:rStyle w:val="Hyperlink"/>
              </w:rPr>
              <w:t xml:space="preserve">A4.4 </w:t>
            </w:r>
            <w:r w:rsidR="00240C6E">
              <w:rPr>
                <w:rFonts w:asciiTheme="minorHAnsi" w:eastAsiaTheme="minorEastAsia" w:hAnsiTheme="minorHAnsi" w:cstheme="minorBidi"/>
                <w:sz w:val="22"/>
                <w:szCs w:val="22"/>
                <w:lang w:eastAsia="en-GB"/>
              </w:rPr>
              <w:tab/>
            </w:r>
            <w:r w:rsidR="00240C6E" w:rsidRPr="00FC4651">
              <w:rPr>
                <w:rStyle w:val="Hyperlink"/>
              </w:rPr>
              <w:t>Guidelines for governance of HE institutions</w:t>
            </w:r>
            <w:r w:rsidR="00240C6E">
              <w:rPr>
                <w:webHidden/>
              </w:rPr>
              <w:tab/>
            </w:r>
            <w:r>
              <w:rPr>
                <w:webHidden/>
              </w:rPr>
              <w:fldChar w:fldCharType="begin"/>
            </w:r>
            <w:r w:rsidR="00240C6E">
              <w:rPr>
                <w:webHidden/>
              </w:rPr>
              <w:instrText xml:space="preserve"> PAGEREF _Toc490044644 \h </w:instrText>
            </w:r>
            <w:r>
              <w:rPr>
                <w:webHidden/>
              </w:rPr>
            </w:r>
            <w:r>
              <w:rPr>
                <w:webHidden/>
              </w:rPr>
              <w:fldChar w:fldCharType="separate"/>
            </w:r>
            <w:r w:rsidR="00240C6E">
              <w:rPr>
                <w:webHidden/>
              </w:rPr>
              <w:t>12</w:t>
            </w:r>
            <w:r>
              <w:rPr>
                <w:webHidden/>
              </w:rPr>
              <w:fldChar w:fldCharType="end"/>
            </w:r>
          </w:hyperlink>
        </w:p>
        <w:p w:rsidR="00240C6E" w:rsidRDefault="00222DA8">
          <w:pPr>
            <w:pStyle w:val="TOC2"/>
            <w:tabs>
              <w:tab w:val="left" w:pos="1530"/>
            </w:tabs>
            <w:rPr>
              <w:rFonts w:asciiTheme="minorHAnsi" w:eastAsiaTheme="minorEastAsia" w:hAnsiTheme="minorHAnsi" w:cstheme="minorBidi"/>
              <w:sz w:val="22"/>
              <w:szCs w:val="22"/>
              <w:lang w:eastAsia="en-GB"/>
            </w:rPr>
          </w:pPr>
          <w:hyperlink w:anchor="_Toc490044645" w:history="1">
            <w:r w:rsidR="00240C6E" w:rsidRPr="00FC4651">
              <w:rPr>
                <w:rStyle w:val="Hyperlink"/>
              </w:rPr>
              <w:t>Appendix 5</w:t>
            </w:r>
            <w:r w:rsidR="00240C6E">
              <w:rPr>
                <w:rFonts w:asciiTheme="minorHAnsi" w:eastAsiaTheme="minorEastAsia" w:hAnsiTheme="minorHAnsi" w:cstheme="minorBidi"/>
                <w:sz w:val="22"/>
                <w:szCs w:val="22"/>
                <w:lang w:eastAsia="en-GB"/>
              </w:rPr>
              <w:tab/>
            </w:r>
            <w:r w:rsidR="00240C6E" w:rsidRPr="00FC4651">
              <w:rPr>
                <w:rStyle w:val="Hyperlink"/>
              </w:rPr>
              <w:t>D-TRANSFORM MOOC: Data snapshot</w:t>
            </w:r>
            <w:r w:rsidR="00240C6E">
              <w:rPr>
                <w:webHidden/>
              </w:rPr>
              <w:tab/>
            </w:r>
            <w:r>
              <w:rPr>
                <w:webHidden/>
              </w:rPr>
              <w:fldChar w:fldCharType="begin"/>
            </w:r>
            <w:r w:rsidR="00240C6E">
              <w:rPr>
                <w:webHidden/>
              </w:rPr>
              <w:instrText xml:space="preserve"> PAGEREF _Toc490044645 \h </w:instrText>
            </w:r>
            <w:r>
              <w:rPr>
                <w:webHidden/>
              </w:rPr>
            </w:r>
            <w:r>
              <w:rPr>
                <w:webHidden/>
              </w:rPr>
              <w:fldChar w:fldCharType="separate"/>
            </w:r>
            <w:r w:rsidR="00240C6E">
              <w:rPr>
                <w:webHidden/>
              </w:rPr>
              <w:t>13</w:t>
            </w:r>
            <w:r>
              <w:rPr>
                <w:webHidden/>
              </w:rPr>
              <w:fldChar w:fldCharType="end"/>
            </w:r>
          </w:hyperlink>
        </w:p>
        <w:p w:rsidR="003B5A3E" w:rsidRPr="000F6FCB" w:rsidRDefault="00222DA8">
          <w:r w:rsidRPr="000F6FCB">
            <w:fldChar w:fldCharType="end"/>
          </w:r>
        </w:p>
      </w:sdtContent>
    </w:sdt>
    <w:p w:rsidR="00BC2E3D" w:rsidRDefault="00692AB8" w:rsidP="00BC2E3D">
      <w:pPr>
        <w:pStyle w:val="Heading2"/>
        <w:pageBreakBefore/>
      </w:pPr>
      <w:bookmarkStart w:id="0" w:name="_Toc490044637"/>
      <w:r>
        <w:lastRenderedPageBreak/>
        <w:t>Appendix 1</w:t>
      </w:r>
      <w:r w:rsidR="00F27F64">
        <w:t xml:space="preserve"> – </w:t>
      </w:r>
      <w:r w:rsidR="00AB236E">
        <w:t>Programme</w:t>
      </w:r>
      <w:r w:rsidR="00F27F64">
        <w:t xml:space="preserve"> of Leadership School 1</w:t>
      </w:r>
      <w:bookmarkEnd w:id="0"/>
    </w:p>
    <w:p w:rsidR="004D3DE4" w:rsidRPr="004D3DE4" w:rsidRDefault="004D3DE4" w:rsidP="004D3DE4">
      <w:r>
        <w:t>This took place in Barcelona, 14-18 November 2016.</w:t>
      </w:r>
      <w:r w:rsidR="00204FAC">
        <w:t xml:space="preserve"> The delegates are pictured below.</w:t>
      </w:r>
    </w:p>
    <w:p w:rsidR="004D3DE4" w:rsidRDefault="004D3DE4" w:rsidP="00AB236E">
      <w:r>
        <w:rPr>
          <w:noProof/>
          <w:lang w:val="en-US"/>
        </w:rPr>
        <w:drawing>
          <wp:inline distT="0" distB="0" distL="0" distR="0">
            <wp:extent cx="5731510" cy="3823992"/>
            <wp:effectExtent l="19050" t="0" r="2540" b="0"/>
            <wp:docPr id="1" name="Picture 1" descr="15068910_872621746208219_910138050403945125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68910_872621746208219_9101380504039451255_o"/>
                    <pic:cNvPicPr>
                      <a:picLocks noChangeAspect="1" noChangeArrowheads="1"/>
                    </pic:cNvPicPr>
                  </pic:nvPicPr>
                  <pic:blipFill>
                    <a:blip r:embed="rId12" cstate="print"/>
                    <a:srcRect/>
                    <a:stretch>
                      <a:fillRect/>
                    </a:stretch>
                  </pic:blipFill>
                  <pic:spPr bwMode="auto">
                    <a:xfrm>
                      <a:off x="0" y="0"/>
                      <a:ext cx="5731510" cy="3823992"/>
                    </a:xfrm>
                    <a:prstGeom prst="rect">
                      <a:avLst/>
                    </a:prstGeom>
                    <a:noFill/>
                    <a:ln w="9525">
                      <a:noFill/>
                      <a:miter lim="800000"/>
                      <a:headEnd/>
                      <a:tailEnd/>
                    </a:ln>
                  </pic:spPr>
                </pic:pic>
              </a:graphicData>
            </a:graphic>
          </wp:inline>
        </w:drawing>
      </w:r>
    </w:p>
    <w:p w:rsidR="00AB236E" w:rsidRPr="00AB236E" w:rsidRDefault="004D3DE4" w:rsidP="00AB236E">
      <w:r>
        <w:t>The</w:t>
      </w:r>
      <w:r w:rsidR="00AB236E">
        <w:t xml:space="preserve"> programme </w:t>
      </w:r>
      <w:r>
        <w:t xml:space="preserve">given below </w:t>
      </w:r>
      <w:r w:rsidR="00AB236E">
        <w:t xml:space="preserve">is adapted from the one on the web at </w:t>
      </w:r>
      <w:hyperlink r:id="rId13" w:history="1">
        <w:r w:rsidR="00AB236E" w:rsidRPr="001B7491">
          <w:rPr>
            <w:rStyle w:val="Hyperlink"/>
          </w:rPr>
          <w:t>http://symposium.uoc.edu/event_detail/5855/programme/1st-dtransform-digital-leadership-school.html</w:t>
        </w:r>
      </w:hyperlink>
      <w:r w:rsidR="00AB236E">
        <w:t xml:space="preserve"> </w:t>
      </w:r>
    </w:p>
    <w:p w:rsidR="00AB236E" w:rsidRPr="00AB236E" w:rsidRDefault="00AB236E" w:rsidP="00AB236E">
      <w:pPr>
        <w:pStyle w:val="Heading4"/>
      </w:pPr>
      <w:r>
        <w:t>Monday 14 November 2016</w:t>
      </w:r>
    </w:p>
    <w:p w:rsidR="00AB236E" w:rsidRDefault="00AB236E" w:rsidP="000A61DD">
      <w:pPr>
        <w:numPr>
          <w:ilvl w:val="0"/>
          <w:numId w:val="3"/>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14:00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14:15</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Welcome and announcements</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Fonts w:ascii="Arial" w:hAnsi="Arial" w:cs="Arial"/>
          <w:color w:val="5D5C5C"/>
          <w:sz w:val="17"/>
          <w:szCs w:val="17"/>
          <w:bdr w:val="none" w:sz="0" w:space="0" w:color="auto" w:frame="1"/>
        </w:rPr>
        <w:t>Welcome: </w:t>
      </w:r>
      <w:r>
        <w:rPr>
          <w:rStyle w:val="Strong"/>
          <w:rFonts w:ascii="Arial" w:hAnsi="Arial" w:cs="Arial"/>
          <w:color w:val="5D5C5C"/>
          <w:sz w:val="17"/>
          <w:szCs w:val="17"/>
          <w:bdr w:val="none" w:sz="0" w:space="0" w:color="auto" w:frame="1"/>
        </w:rPr>
        <w:t>Josep A. Planell</w:t>
      </w:r>
      <w:r>
        <w:rPr>
          <w:rFonts w:ascii="Arial" w:hAnsi="Arial" w:cs="Arial"/>
          <w:color w:val="5D5C5C"/>
          <w:sz w:val="17"/>
          <w:szCs w:val="17"/>
          <w:bdr w:val="none" w:sz="0" w:space="0" w:color="auto" w:frame="1"/>
        </w:rPr>
        <w:t> (UOC President)</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Introduction: </w:t>
      </w:r>
      <w:r>
        <w:rPr>
          <w:rStyle w:val="Strong"/>
          <w:rFonts w:ascii="Arial" w:hAnsi="Arial" w:cs="Arial"/>
          <w:color w:val="5D5C5C"/>
          <w:sz w:val="17"/>
          <w:szCs w:val="17"/>
          <w:bdr w:val="none" w:sz="0" w:space="0" w:color="auto" w:frame="1"/>
        </w:rPr>
        <w:t>Marta Aymerich</w:t>
      </w:r>
      <w:r>
        <w:rPr>
          <w:rFonts w:ascii="Arial" w:hAnsi="Arial" w:cs="Arial"/>
          <w:color w:val="5D5C5C"/>
          <w:sz w:val="17"/>
          <w:szCs w:val="17"/>
          <w:bdr w:val="none" w:sz="0" w:space="0" w:color="auto" w:frame="1"/>
        </w:rPr>
        <w:t> (UOC Vice-president)</w:t>
      </w:r>
    </w:p>
    <w:p w:rsidR="00AB236E" w:rsidRDefault="00AB236E" w:rsidP="000A61DD">
      <w:pPr>
        <w:numPr>
          <w:ilvl w:val="0"/>
          <w:numId w:val="3"/>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14:15</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14:30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Elevator introductions of participants</w:t>
      </w:r>
    </w:p>
    <w:p w:rsidR="00AB236E" w:rsidRPr="00811FB3" w:rsidRDefault="00577F5E" w:rsidP="00AB236E">
      <w:pPr>
        <w:pStyle w:val="NormalWeb"/>
        <w:shd w:val="clear" w:color="auto" w:fill="FAFAFA"/>
        <w:spacing w:before="0" w:beforeAutospacing="0" w:after="0" w:afterAutospacing="0" w:line="168" w:lineRule="atLeast"/>
        <w:ind w:right="120"/>
        <w:rPr>
          <w:sz w:val="17"/>
          <w:szCs w:val="17"/>
          <w:lang w:val="it-IT"/>
        </w:rPr>
      </w:pPr>
      <w:r w:rsidRPr="00577F5E">
        <w:rPr>
          <w:rStyle w:val="Strong"/>
          <w:rFonts w:ascii="Arial" w:hAnsi="Arial" w:cs="Arial"/>
          <w:color w:val="5D5C5C"/>
          <w:sz w:val="17"/>
          <w:szCs w:val="17"/>
          <w:bdr w:val="none" w:sz="0" w:space="0" w:color="auto" w:frame="1"/>
          <w:lang w:val="it-IT"/>
        </w:rPr>
        <w:t>Marta Aymerich</w:t>
      </w:r>
      <w:r w:rsidRPr="00577F5E">
        <w:rPr>
          <w:rFonts w:ascii="Arial" w:hAnsi="Arial" w:cs="Arial"/>
          <w:color w:val="5D5C5C"/>
          <w:sz w:val="17"/>
          <w:szCs w:val="17"/>
          <w:bdr w:val="none" w:sz="0" w:space="0" w:color="auto" w:frame="1"/>
          <w:lang w:val="it-IT"/>
        </w:rPr>
        <w:t> (UOC Vice-president)</w:t>
      </w:r>
    </w:p>
    <w:p w:rsidR="00AB236E" w:rsidRDefault="00AB236E" w:rsidP="000A61DD">
      <w:pPr>
        <w:numPr>
          <w:ilvl w:val="0"/>
          <w:numId w:val="3"/>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14:30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15:30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Opening Keynote</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The opening up of education and the modernisation of higher education agenda in Europe</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Keynote Speaker: </w:t>
      </w:r>
      <w:r>
        <w:rPr>
          <w:rStyle w:val="Strong"/>
          <w:rFonts w:ascii="Arial" w:hAnsi="Arial" w:cs="Arial"/>
          <w:color w:val="5D5C5C"/>
          <w:sz w:val="17"/>
          <w:szCs w:val="17"/>
          <w:bdr w:val="none" w:sz="0" w:space="0" w:color="auto" w:frame="1"/>
        </w:rPr>
        <w:t>Andreia Inamorato dos Santos</w:t>
      </w:r>
      <w:r>
        <w:rPr>
          <w:rFonts w:ascii="Arial" w:hAnsi="Arial" w:cs="Arial"/>
          <w:color w:val="5D5C5C"/>
          <w:sz w:val="17"/>
          <w:szCs w:val="17"/>
          <w:bdr w:val="none" w:sz="0" w:space="0" w:color="auto" w:frame="1"/>
        </w:rPr>
        <w:t> (IS Unit, European Commission)</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Moderator: </w:t>
      </w:r>
      <w:r>
        <w:rPr>
          <w:rStyle w:val="Strong"/>
          <w:rFonts w:ascii="Arial" w:hAnsi="Arial" w:cs="Arial"/>
          <w:color w:val="5D5C5C"/>
          <w:sz w:val="17"/>
          <w:szCs w:val="17"/>
          <w:bdr w:val="none" w:sz="0" w:space="0" w:color="auto" w:frame="1"/>
        </w:rPr>
        <w:t>Marta Aymerich</w:t>
      </w:r>
      <w:r>
        <w:rPr>
          <w:rFonts w:ascii="Arial" w:hAnsi="Arial" w:cs="Arial"/>
          <w:color w:val="5D5C5C"/>
          <w:sz w:val="17"/>
          <w:szCs w:val="17"/>
          <w:bdr w:val="none" w:sz="0" w:space="0" w:color="auto" w:frame="1"/>
        </w:rPr>
        <w:t> (UOC Vice</w:t>
      </w:r>
      <w:r w:rsidR="00204FAC">
        <w:rPr>
          <w:rFonts w:ascii="Arial" w:hAnsi="Arial" w:cs="Arial"/>
          <w:color w:val="5D5C5C"/>
          <w:sz w:val="17"/>
          <w:szCs w:val="17"/>
          <w:bdr w:val="none" w:sz="0" w:space="0" w:color="auto" w:frame="1"/>
        </w:rPr>
        <w:t>-</w:t>
      </w:r>
      <w:r>
        <w:rPr>
          <w:rFonts w:ascii="Arial" w:hAnsi="Arial" w:cs="Arial"/>
          <w:color w:val="5D5C5C"/>
          <w:sz w:val="17"/>
          <w:szCs w:val="17"/>
          <w:bdr w:val="none" w:sz="0" w:space="0" w:color="auto" w:frame="1"/>
        </w:rPr>
        <w:t>president)</w:t>
      </w:r>
    </w:p>
    <w:p w:rsidR="00AB236E" w:rsidRDefault="00AB236E" w:rsidP="000A61DD">
      <w:pPr>
        <w:numPr>
          <w:ilvl w:val="0"/>
          <w:numId w:val="3"/>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15:30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16:00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Refreshment break</w:t>
      </w:r>
    </w:p>
    <w:p w:rsidR="00AB236E" w:rsidRDefault="00AB236E" w:rsidP="000A61DD">
      <w:pPr>
        <w:numPr>
          <w:ilvl w:val="0"/>
          <w:numId w:val="3"/>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16:00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18:00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Working Session</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Millennials and strategies (profile, content consumers and cyberculture)</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Speakers: </w:t>
      </w:r>
      <w:r>
        <w:rPr>
          <w:rStyle w:val="Strong"/>
          <w:rFonts w:ascii="Arial" w:hAnsi="Arial" w:cs="Arial"/>
          <w:color w:val="5D5C5C"/>
          <w:sz w:val="17"/>
          <w:szCs w:val="17"/>
          <w:bdr w:val="none" w:sz="0" w:space="0" w:color="auto" w:frame="1"/>
        </w:rPr>
        <w:t>Ismael Peña</w:t>
      </w:r>
      <w:r>
        <w:rPr>
          <w:rFonts w:ascii="Arial" w:hAnsi="Arial" w:cs="Arial"/>
          <w:color w:val="5D5C5C"/>
          <w:sz w:val="17"/>
          <w:szCs w:val="17"/>
          <w:bdr w:val="none" w:sz="0" w:space="0" w:color="auto" w:frame="1"/>
        </w:rPr>
        <w:t> (UOC), </w:t>
      </w:r>
      <w:r>
        <w:rPr>
          <w:rStyle w:val="Strong"/>
          <w:rFonts w:ascii="Arial" w:hAnsi="Arial" w:cs="Arial"/>
          <w:color w:val="5D5C5C"/>
          <w:sz w:val="17"/>
          <w:szCs w:val="17"/>
          <w:bdr w:val="none" w:sz="0" w:space="0" w:color="auto" w:frame="1"/>
        </w:rPr>
        <w:t>Steve Wheeler</w:t>
      </w:r>
      <w:r>
        <w:rPr>
          <w:rFonts w:ascii="Arial" w:hAnsi="Arial" w:cs="Arial"/>
          <w:color w:val="5D5C5C"/>
          <w:sz w:val="17"/>
          <w:szCs w:val="17"/>
          <w:bdr w:val="none" w:sz="0" w:space="0" w:color="auto" w:frame="1"/>
        </w:rPr>
        <w:t> (Plymouth University), </w:t>
      </w:r>
      <w:r>
        <w:rPr>
          <w:rStyle w:val="Strong"/>
          <w:rFonts w:ascii="Arial" w:hAnsi="Arial" w:cs="Arial"/>
          <w:color w:val="5D5C5C"/>
          <w:sz w:val="17"/>
          <w:szCs w:val="17"/>
          <w:bdr w:val="none" w:sz="0" w:space="0" w:color="auto" w:frame="1"/>
        </w:rPr>
        <w:t>Elena Neira</w:t>
      </w:r>
      <w:r>
        <w:rPr>
          <w:rFonts w:ascii="Arial" w:hAnsi="Arial" w:cs="Arial"/>
          <w:color w:val="5D5C5C"/>
          <w:sz w:val="17"/>
          <w:szCs w:val="17"/>
          <w:bdr w:val="none" w:sz="0" w:space="0" w:color="auto" w:frame="1"/>
        </w:rPr>
        <w:t> (Marketing, Social Networks and Technology Consultant)</w:t>
      </w:r>
    </w:p>
    <w:p w:rsidR="00AB236E" w:rsidRDefault="00AB236E" w:rsidP="000A61DD">
      <w:pPr>
        <w:keepNext/>
        <w:keepLines/>
        <w:numPr>
          <w:ilvl w:val="0"/>
          <w:numId w:val="3"/>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lastRenderedPageBreak/>
        <w:t>18:00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18:30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End of session</w:t>
      </w:r>
    </w:p>
    <w:p w:rsidR="00AB236E" w:rsidRDefault="00AB236E" w:rsidP="000A61DD">
      <w:pPr>
        <w:numPr>
          <w:ilvl w:val="0"/>
          <w:numId w:val="3"/>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18:30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19:00</w:t>
      </w:r>
    </w:p>
    <w:p w:rsidR="00AB236E" w:rsidRDefault="00AB236E" w:rsidP="00AB236E">
      <w:pPr>
        <w:pBdr>
          <w:top w:val="single" w:sz="4" w:space="3" w:color="CCCCCC"/>
        </w:pBdr>
        <w:shd w:val="clear" w:color="auto" w:fill="FAFAFA"/>
        <w:rPr>
          <w:rStyle w:val="datetitle"/>
          <w:rFonts w:ascii="Arial" w:hAnsi="Arial" w:cs="Arial"/>
          <w:b/>
          <w:bCs/>
          <w:color w:val="5D5C5C"/>
          <w:bdr w:val="none" w:sz="0" w:space="0" w:color="auto" w:frame="1"/>
        </w:rPr>
      </w:pPr>
      <w:r>
        <w:rPr>
          <w:rStyle w:val="datetitle"/>
          <w:rFonts w:ascii="Arial" w:hAnsi="Arial" w:cs="Arial"/>
          <w:b/>
          <w:bCs/>
          <w:color w:val="5D5C5C"/>
          <w:bdr w:val="none" w:sz="0" w:space="0" w:color="auto" w:frame="1"/>
        </w:rPr>
        <w:t>Cocktail Reception</w:t>
      </w:r>
    </w:p>
    <w:p w:rsidR="00AB236E" w:rsidRPr="00AB236E" w:rsidRDefault="00AB236E" w:rsidP="00AB236E">
      <w:pPr>
        <w:pStyle w:val="Heading4"/>
      </w:pPr>
      <w:r>
        <w:t>Tuesday 15 November 2016</w:t>
      </w:r>
    </w:p>
    <w:p w:rsidR="00AB236E" w:rsidRDefault="00AB236E" w:rsidP="000A61DD">
      <w:pPr>
        <w:numPr>
          <w:ilvl w:val="0"/>
          <w:numId w:val="4"/>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09:00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09:15</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Newcomer introductions</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Paul Bacsich</w:t>
      </w:r>
      <w:r>
        <w:rPr>
          <w:rFonts w:ascii="Arial" w:hAnsi="Arial" w:cs="Arial"/>
          <w:color w:val="5D5C5C"/>
          <w:sz w:val="17"/>
          <w:szCs w:val="17"/>
          <w:bdr w:val="none" w:sz="0" w:space="0" w:color="auto" w:frame="1"/>
        </w:rPr>
        <w:t> (SERO Consulting)</w:t>
      </w:r>
    </w:p>
    <w:p w:rsidR="00AB236E" w:rsidRDefault="00AB236E" w:rsidP="000A61DD">
      <w:pPr>
        <w:numPr>
          <w:ilvl w:val="0"/>
          <w:numId w:val="4"/>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09:15</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11:00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Working Session</w:t>
      </w:r>
    </w:p>
    <w:p w:rsidR="00AB236E" w:rsidRDefault="00AB236E" w:rsidP="00AB236E">
      <w:pPr>
        <w:pStyle w:val="NormalWeb"/>
        <w:shd w:val="clear" w:color="auto" w:fill="FAFAFA"/>
        <w:spacing w:before="0" w:beforeAutospacing="0" w:after="0" w:afterAutospacing="0" w:line="168" w:lineRule="atLeast"/>
        <w:ind w:right="120" w:hanging="9"/>
        <w:rPr>
          <w:sz w:val="17"/>
          <w:szCs w:val="17"/>
        </w:rPr>
      </w:pPr>
      <w:r>
        <w:rPr>
          <w:rStyle w:val="Strong"/>
          <w:rFonts w:ascii="Arial" w:hAnsi="Arial" w:cs="Arial"/>
          <w:color w:val="5D5C5C"/>
          <w:sz w:val="17"/>
          <w:szCs w:val="17"/>
          <w:bdr w:val="none" w:sz="0" w:space="0" w:color="auto" w:frame="1"/>
        </w:rPr>
        <w:t>Digital libraries and digitally enabled study spaces: more than just a librarian</w:t>
      </w:r>
      <w:r w:rsidR="0041067F">
        <w:rPr>
          <w:rStyle w:val="Strong"/>
          <w:rFonts w:ascii="Arial" w:hAnsi="Arial" w:cs="Arial"/>
          <w:color w:val="5D5C5C"/>
          <w:sz w:val="17"/>
          <w:szCs w:val="17"/>
          <w:bdr w:val="none" w:sz="0" w:space="0" w:color="auto" w:frame="1"/>
        </w:rPr>
        <w:t>’</w:t>
      </w:r>
      <w:r>
        <w:rPr>
          <w:rStyle w:val="Strong"/>
          <w:rFonts w:ascii="Arial" w:hAnsi="Arial" w:cs="Arial"/>
          <w:color w:val="5D5C5C"/>
          <w:sz w:val="17"/>
          <w:szCs w:val="17"/>
          <w:bdr w:val="none" w:sz="0" w:space="0" w:color="auto" w:frame="1"/>
        </w:rPr>
        <w:t>s issue?</w:t>
      </w:r>
    </w:p>
    <w:p w:rsidR="00AB236E" w:rsidRDefault="00AB236E" w:rsidP="00AB236E">
      <w:pPr>
        <w:pStyle w:val="NormalWeb"/>
        <w:shd w:val="clear" w:color="auto" w:fill="FAFAFA"/>
        <w:spacing w:before="0" w:beforeAutospacing="0" w:after="0" w:afterAutospacing="0" w:line="168" w:lineRule="atLeast"/>
        <w:ind w:right="120" w:hanging="9"/>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Speakers: </w:t>
      </w:r>
      <w:r>
        <w:rPr>
          <w:rStyle w:val="Strong"/>
          <w:rFonts w:ascii="Arial" w:hAnsi="Arial" w:cs="Arial"/>
          <w:color w:val="5D5C5C"/>
          <w:sz w:val="17"/>
          <w:szCs w:val="17"/>
          <w:bdr w:val="none" w:sz="0" w:space="0" w:color="auto" w:frame="1"/>
        </w:rPr>
        <w:t>Ciro Lluerca </w:t>
      </w:r>
      <w:r>
        <w:rPr>
          <w:rFonts w:ascii="Arial" w:hAnsi="Arial" w:cs="Arial"/>
          <w:color w:val="5D5C5C"/>
          <w:sz w:val="17"/>
          <w:szCs w:val="17"/>
          <w:bdr w:val="none" w:sz="0" w:space="0" w:color="auto" w:frame="1"/>
        </w:rPr>
        <w:t>(UOC) and </w:t>
      </w:r>
      <w:r>
        <w:rPr>
          <w:rStyle w:val="Strong"/>
          <w:rFonts w:ascii="Arial" w:hAnsi="Arial" w:cs="Arial"/>
          <w:color w:val="5D5C5C"/>
          <w:sz w:val="17"/>
          <w:szCs w:val="17"/>
          <w:bdr w:val="none" w:sz="0" w:space="0" w:color="auto" w:frame="1"/>
        </w:rPr>
        <w:t>Rosie Jones </w:t>
      </w:r>
      <w:r>
        <w:rPr>
          <w:rFonts w:ascii="Arial" w:hAnsi="Arial" w:cs="Arial"/>
          <w:color w:val="5D5C5C"/>
          <w:sz w:val="17"/>
          <w:szCs w:val="17"/>
          <w:bdr w:val="none" w:sz="0" w:space="0" w:color="auto" w:frame="1"/>
        </w:rPr>
        <w:t>(</w:t>
      </w:r>
      <w:r w:rsidR="00204FAC">
        <w:rPr>
          <w:rFonts w:ascii="Arial" w:hAnsi="Arial" w:cs="Arial"/>
          <w:color w:val="5D5C5C"/>
          <w:sz w:val="17"/>
          <w:szCs w:val="17"/>
          <w:bdr w:val="none" w:sz="0" w:space="0" w:color="auto" w:frame="1"/>
        </w:rPr>
        <w:t>UK</w:t>
      </w:r>
      <w:r>
        <w:rPr>
          <w:rFonts w:ascii="Arial" w:hAnsi="Arial" w:cs="Arial"/>
          <w:color w:val="5D5C5C"/>
          <w:sz w:val="17"/>
          <w:szCs w:val="17"/>
          <w:bdr w:val="none" w:sz="0" w:space="0" w:color="auto" w:frame="1"/>
        </w:rPr>
        <w:t>OU)</w:t>
      </w:r>
    </w:p>
    <w:p w:rsidR="00AB236E" w:rsidRDefault="00AB236E" w:rsidP="00AB236E">
      <w:pPr>
        <w:pStyle w:val="NormalWeb"/>
        <w:shd w:val="clear" w:color="auto" w:fill="FAFAFA"/>
        <w:spacing w:before="0" w:beforeAutospacing="0" w:after="0" w:afterAutospacing="0" w:line="168" w:lineRule="atLeast"/>
        <w:ind w:right="120" w:hanging="9"/>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Moderator: </w:t>
      </w:r>
      <w:r>
        <w:rPr>
          <w:rStyle w:val="Strong"/>
          <w:rFonts w:ascii="Arial" w:hAnsi="Arial" w:cs="Arial"/>
          <w:color w:val="5D5C5C"/>
          <w:sz w:val="17"/>
          <w:szCs w:val="17"/>
          <w:bdr w:val="none" w:sz="0" w:space="0" w:color="auto" w:frame="1"/>
        </w:rPr>
        <w:t>Núria Ferran </w:t>
      </w:r>
      <w:r>
        <w:rPr>
          <w:rFonts w:ascii="Arial" w:hAnsi="Arial" w:cs="Arial"/>
          <w:color w:val="5D5C5C"/>
          <w:sz w:val="17"/>
          <w:szCs w:val="17"/>
          <w:bdr w:val="none" w:sz="0" w:space="0" w:color="auto" w:frame="1"/>
        </w:rPr>
        <w:t>(UOC)</w:t>
      </w:r>
    </w:p>
    <w:p w:rsidR="00AB236E" w:rsidRDefault="00AB236E" w:rsidP="000A61DD">
      <w:pPr>
        <w:numPr>
          <w:ilvl w:val="0"/>
          <w:numId w:val="4"/>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11:00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11:30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Refreshment break</w:t>
      </w:r>
    </w:p>
    <w:p w:rsidR="00AB236E" w:rsidRDefault="00AB236E" w:rsidP="000A61DD">
      <w:pPr>
        <w:numPr>
          <w:ilvl w:val="0"/>
          <w:numId w:val="4"/>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11:30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13:00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Working Session</w:t>
      </w:r>
    </w:p>
    <w:p w:rsidR="00AB236E" w:rsidRDefault="00AB236E" w:rsidP="00AB236E">
      <w:pPr>
        <w:pStyle w:val="NormalWeb"/>
        <w:shd w:val="clear" w:color="auto" w:fill="FAFAFA"/>
        <w:spacing w:before="0" w:beforeAutospacing="0" w:after="0" w:afterAutospacing="0" w:line="168" w:lineRule="atLeast"/>
        <w:ind w:right="120" w:hanging="9"/>
        <w:rPr>
          <w:sz w:val="17"/>
          <w:szCs w:val="17"/>
        </w:rPr>
      </w:pPr>
      <w:r>
        <w:rPr>
          <w:rStyle w:val="Strong"/>
          <w:rFonts w:ascii="Arial" w:hAnsi="Arial" w:cs="Arial"/>
          <w:color w:val="5D5C5C"/>
          <w:sz w:val="17"/>
          <w:szCs w:val="17"/>
          <w:bdr w:val="none" w:sz="0" w:space="0" w:color="auto" w:frame="1"/>
        </w:rPr>
        <w:t>Overcoming academic resistance to ICT-based teaching</w:t>
      </w:r>
    </w:p>
    <w:p w:rsidR="00AB236E" w:rsidRDefault="00AB236E" w:rsidP="00AB236E">
      <w:pPr>
        <w:pStyle w:val="NormalWeb"/>
        <w:shd w:val="clear" w:color="auto" w:fill="FAFAFA"/>
        <w:spacing w:before="0" w:beforeAutospacing="0" w:after="0" w:afterAutospacing="0" w:line="168" w:lineRule="atLeast"/>
        <w:ind w:right="120" w:hanging="9"/>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Speakers: </w:t>
      </w:r>
      <w:r>
        <w:rPr>
          <w:rStyle w:val="Strong"/>
          <w:rFonts w:ascii="Arial" w:hAnsi="Arial" w:cs="Arial"/>
          <w:color w:val="5D5C5C"/>
          <w:sz w:val="17"/>
          <w:szCs w:val="17"/>
          <w:bdr w:val="none" w:sz="0" w:space="0" w:color="auto" w:frame="1"/>
        </w:rPr>
        <w:t>Roumiana Peytcheva-Forsyth </w:t>
      </w:r>
      <w:r>
        <w:rPr>
          <w:rFonts w:ascii="Arial" w:hAnsi="Arial" w:cs="Arial"/>
          <w:color w:val="5D5C5C"/>
          <w:sz w:val="17"/>
          <w:szCs w:val="17"/>
          <w:bdr w:val="none" w:sz="0" w:space="0" w:color="auto" w:frame="1"/>
        </w:rPr>
        <w:t>(Sofia University) and </w:t>
      </w:r>
      <w:r>
        <w:rPr>
          <w:rStyle w:val="Strong"/>
          <w:rFonts w:ascii="Arial" w:hAnsi="Arial" w:cs="Arial"/>
          <w:color w:val="5D5C5C"/>
          <w:sz w:val="17"/>
          <w:szCs w:val="17"/>
          <w:bdr w:val="none" w:sz="0" w:space="0" w:color="auto" w:frame="1"/>
        </w:rPr>
        <w:t>András Benedek </w:t>
      </w:r>
      <w:r>
        <w:rPr>
          <w:rFonts w:ascii="Arial" w:hAnsi="Arial" w:cs="Arial"/>
          <w:color w:val="5D5C5C"/>
          <w:sz w:val="17"/>
          <w:szCs w:val="17"/>
          <w:bdr w:val="none" w:sz="0" w:space="0" w:color="auto" w:frame="1"/>
        </w:rPr>
        <w:t>(Budapest University of Technology and Economics)</w:t>
      </w:r>
    </w:p>
    <w:p w:rsidR="00AB236E" w:rsidRDefault="00AB236E" w:rsidP="00AB236E">
      <w:pPr>
        <w:pStyle w:val="NormalWeb"/>
        <w:shd w:val="clear" w:color="auto" w:fill="FAFAFA"/>
        <w:spacing w:before="0" w:beforeAutospacing="0" w:after="0" w:afterAutospacing="0" w:line="168" w:lineRule="atLeast"/>
        <w:ind w:right="120" w:hanging="9"/>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Moderator: </w:t>
      </w:r>
      <w:r>
        <w:rPr>
          <w:rStyle w:val="Strong"/>
          <w:rFonts w:ascii="Arial" w:hAnsi="Arial" w:cs="Arial"/>
          <w:color w:val="5D5C5C"/>
          <w:sz w:val="17"/>
          <w:szCs w:val="17"/>
          <w:bdr w:val="none" w:sz="0" w:space="0" w:color="auto" w:frame="1"/>
        </w:rPr>
        <w:t>Florence Ducreau </w:t>
      </w:r>
      <w:r>
        <w:rPr>
          <w:rFonts w:ascii="Arial" w:hAnsi="Arial" w:cs="Arial"/>
          <w:color w:val="5D5C5C"/>
          <w:sz w:val="17"/>
          <w:szCs w:val="17"/>
          <w:bdr w:val="none" w:sz="0" w:space="0" w:color="auto" w:frame="1"/>
        </w:rPr>
        <w:t>(AUNEGE)</w:t>
      </w:r>
    </w:p>
    <w:p w:rsidR="00AB236E" w:rsidRDefault="00AB236E" w:rsidP="000A61DD">
      <w:pPr>
        <w:keepNext/>
        <w:keepLines/>
        <w:numPr>
          <w:ilvl w:val="0"/>
          <w:numId w:val="4"/>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13:00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14:00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Lunch</w:t>
      </w:r>
    </w:p>
    <w:p w:rsidR="00AB236E" w:rsidRDefault="00AB236E" w:rsidP="000A61DD">
      <w:pPr>
        <w:numPr>
          <w:ilvl w:val="0"/>
          <w:numId w:val="4"/>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14:00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15:00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Keynote</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The Promise and the Reality of Analytics</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Keynote speaker: </w:t>
      </w:r>
      <w:r>
        <w:rPr>
          <w:rStyle w:val="Strong"/>
          <w:rFonts w:ascii="Arial" w:hAnsi="Arial" w:cs="Arial"/>
          <w:color w:val="5D5C5C"/>
          <w:sz w:val="17"/>
          <w:szCs w:val="17"/>
          <w:bdr w:val="none" w:sz="0" w:space="0" w:color="auto" w:frame="1"/>
        </w:rPr>
        <w:t>Anne Boyer </w:t>
      </w:r>
      <w:r>
        <w:rPr>
          <w:rFonts w:ascii="Arial" w:hAnsi="Arial" w:cs="Arial"/>
          <w:color w:val="5D5C5C"/>
          <w:sz w:val="17"/>
          <w:szCs w:val="17"/>
          <w:bdr w:val="none" w:sz="0" w:space="0" w:color="auto" w:frame="1"/>
        </w:rPr>
        <w:t>(UL)</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Moderator: </w:t>
      </w:r>
      <w:r>
        <w:rPr>
          <w:rStyle w:val="Strong"/>
          <w:rFonts w:ascii="Arial" w:hAnsi="Arial" w:cs="Arial"/>
          <w:color w:val="5D5C5C"/>
          <w:sz w:val="17"/>
          <w:szCs w:val="17"/>
          <w:bdr w:val="none" w:sz="0" w:space="0" w:color="auto" w:frame="1"/>
        </w:rPr>
        <w:t>Paul Bacsich</w:t>
      </w:r>
      <w:r>
        <w:rPr>
          <w:rFonts w:ascii="Arial" w:hAnsi="Arial" w:cs="Arial"/>
          <w:color w:val="5D5C5C"/>
          <w:sz w:val="17"/>
          <w:szCs w:val="17"/>
          <w:bdr w:val="none" w:sz="0" w:space="0" w:color="auto" w:frame="1"/>
        </w:rPr>
        <w:t> (SERO Consulting)</w:t>
      </w:r>
    </w:p>
    <w:p w:rsidR="00AB236E" w:rsidRDefault="00AB236E" w:rsidP="000A61DD">
      <w:pPr>
        <w:numPr>
          <w:ilvl w:val="0"/>
          <w:numId w:val="4"/>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15:00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15:15</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Refreshment break</w:t>
      </w:r>
    </w:p>
    <w:p w:rsidR="00AB236E" w:rsidRDefault="00AB236E" w:rsidP="000A61DD">
      <w:pPr>
        <w:numPr>
          <w:ilvl w:val="0"/>
          <w:numId w:val="4"/>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15:15</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17:00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Working Session</w:t>
      </w:r>
    </w:p>
    <w:p w:rsidR="00AB236E" w:rsidRDefault="00AB236E" w:rsidP="00AB236E">
      <w:pPr>
        <w:pStyle w:val="NormalWeb"/>
        <w:shd w:val="clear" w:color="auto" w:fill="FAFAFA"/>
        <w:spacing w:before="0" w:beforeAutospacing="0" w:after="0" w:afterAutospacing="0" w:line="168" w:lineRule="atLeast"/>
        <w:ind w:right="120" w:hanging="9"/>
        <w:rPr>
          <w:sz w:val="17"/>
          <w:szCs w:val="17"/>
        </w:rPr>
      </w:pPr>
      <w:r>
        <w:rPr>
          <w:rStyle w:val="Strong"/>
          <w:rFonts w:ascii="Arial" w:hAnsi="Arial" w:cs="Arial"/>
          <w:color w:val="5D5C5C"/>
          <w:sz w:val="17"/>
          <w:szCs w:val="17"/>
          <w:bdr w:val="none" w:sz="0" w:space="0" w:color="auto" w:frame="1"/>
        </w:rPr>
        <w:t>Learning analytics: Ready now to serve institutional needs?</w:t>
      </w:r>
    </w:p>
    <w:p w:rsidR="00AB236E" w:rsidRDefault="00AB236E" w:rsidP="00AB236E">
      <w:pPr>
        <w:pStyle w:val="NormalWeb"/>
        <w:shd w:val="clear" w:color="auto" w:fill="FAFAFA"/>
        <w:spacing w:before="0" w:beforeAutospacing="0" w:after="0" w:afterAutospacing="0" w:line="168" w:lineRule="atLeast"/>
        <w:ind w:right="120" w:hanging="9"/>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Speakers: </w:t>
      </w:r>
      <w:r>
        <w:rPr>
          <w:rStyle w:val="Strong"/>
          <w:rFonts w:ascii="Arial" w:hAnsi="Arial" w:cs="Arial"/>
          <w:color w:val="5D5C5C"/>
          <w:sz w:val="17"/>
          <w:szCs w:val="17"/>
          <w:bdr w:val="none" w:sz="0" w:space="0" w:color="auto" w:frame="1"/>
        </w:rPr>
        <w:t>Jordi Conesa</w:t>
      </w:r>
      <w:r>
        <w:rPr>
          <w:rFonts w:ascii="Arial" w:hAnsi="Arial" w:cs="Arial"/>
          <w:color w:val="5D5C5C"/>
          <w:sz w:val="17"/>
          <w:szCs w:val="17"/>
          <w:bdr w:val="none" w:sz="0" w:space="0" w:color="auto" w:frame="1"/>
        </w:rPr>
        <w:t> (UOC), </w:t>
      </w:r>
      <w:r>
        <w:rPr>
          <w:rStyle w:val="Strong"/>
          <w:rFonts w:ascii="Arial" w:hAnsi="Arial" w:cs="Arial"/>
          <w:color w:val="5D5C5C"/>
          <w:sz w:val="17"/>
          <w:szCs w:val="17"/>
          <w:bdr w:val="none" w:sz="0" w:space="0" w:color="auto" w:frame="1"/>
        </w:rPr>
        <w:t>Julià Minguillón</w:t>
      </w:r>
      <w:r>
        <w:rPr>
          <w:rFonts w:ascii="Arial" w:hAnsi="Arial" w:cs="Arial"/>
          <w:color w:val="5D5C5C"/>
          <w:sz w:val="17"/>
          <w:szCs w:val="17"/>
          <w:bdr w:val="none" w:sz="0" w:space="0" w:color="auto" w:frame="1"/>
        </w:rPr>
        <w:t> (UOC), </w:t>
      </w:r>
      <w:r>
        <w:rPr>
          <w:rFonts w:ascii="Arial" w:hAnsi="Arial" w:cs="Arial"/>
          <w:b/>
          <w:bCs/>
          <w:color w:val="5D5C5C"/>
          <w:sz w:val="17"/>
          <w:szCs w:val="17"/>
          <w:bdr w:val="none" w:sz="0" w:space="0" w:color="auto" w:frame="1"/>
        </w:rPr>
        <w:t>Azim Roussanaly </w:t>
      </w:r>
      <w:r>
        <w:rPr>
          <w:rFonts w:ascii="Arial" w:hAnsi="Arial" w:cs="Arial"/>
          <w:color w:val="5D5C5C"/>
          <w:sz w:val="17"/>
          <w:szCs w:val="17"/>
          <w:bdr w:val="none" w:sz="0" w:space="0" w:color="auto" w:frame="1"/>
        </w:rPr>
        <w:t>(UL), </w:t>
      </w:r>
      <w:r>
        <w:rPr>
          <w:rStyle w:val="Strong"/>
          <w:rFonts w:ascii="Arial" w:hAnsi="Arial" w:cs="Arial"/>
          <w:color w:val="5D5C5C"/>
          <w:sz w:val="17"/>
          <w:szCs w:val="17"/>
          <w:bdr w:val="none" w:sz="0" w:space="0" w:color="auto" w:frame="1"/>
        </w:rPr>
        <w:t>Mark Nichols </w:t>
      </w:r>
      <w:r>
        <w:rPr>
          <w:rFonts w:ascii="Arial" w:hAnsi="Arial" w:cs="Arial"/>
          <w:color w:val="5D5C5C"/>
          <w:sz w:val="17"/>
          <w:szCs w:val="17"/>
          <w:bdr w:val="none" w:sz="0" w:space="0" w:color="auto" w:frame="1"/>
        </w:rPr>
        <w:t>(</w:t>
      </w:r>
      <w:r w:rsidR="00204FAC">
        <w:rPr>
          <w:rFonts w:ascii="Arial" w:hAnsi="Arial" w:cs="Arial"/>
          <w:color w:val="5D5C5C"/>
          <w:sz w:val="17"/>
          <w:szCs w:val="17"/>
          <w:bdr w:val="none" w:sz="0" w:space="0" w:color="auto" w:frame="1"/>
        </w:rPr>
        <w:t>UK</w:t>
      </w:r>
      <w:r>
        <w:rPr>
          <w:rFonts w:ascii="Arial" w:hAnsi="Arial" w:cs="Arial"/>
          <w:color w:val="5D5C5C"/>
          <w:sz w:val="17"/>
          <w:szCs w:val="17"/>
          <w:bdr w:val="none" w:sz="0" w:space="0" w:color="auto" w:frame="1"/>
        </w:rPr>
        <w:t>OU)</w:t>
      </w:r>
    </w:p>
    <w:p w:rsidR="00AB236E" w:rsidRDefault="00AB236E" w:rsidP="00AB236E">
      <w:pPr>
        <w:pStyle w:val="NormalWeb"/>
        <w:shd w:val="clear" w:color="auto" w:fill="FAFAFA"/>
        <w:spacing w:before="0" w:beforeAutospacing="0" w:after="0" w:afterAutospacing="0" w:line="168" w:lineRule="atLeast"/>
        <w:ind w:right="120" w:hanging="9"/>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Moderator: </w:t>
      </w:r>
      <w:r>
        <w:rPr>
          <w:rStyle w:val="Strong"/>
          <w:rFonts w:ascii="Arial" w:hAnsi="Arial" w:cs="Arial"/>
          <w:color w:val="5D5C5C"/>
          <w:sz w:val="17"/>
          <w:szCs w:val="17"/>
          <w:bdr w:val="none" w:sz="0" w:space="0" w:color="auto" w:frame="1"/>
        </w:rPr>
        <w:t>Paul Bacsich </w:t>
      </w:r>
      <w:r>
        <w:rPr>
          <w:rFonts w:ascii="Arial" w:hAnsi="Arial" w:cs="Arial"/>
          <w:color w:val="5D5C5C"/>
          <w:sz w:val="17"/>
          <w:szCs w:val="17"/>
          <w:bdr w:val="none" w:sz="0" w:space="0" w:color="auto" w:frame="1"/>
        </w:rPr>
        <w:t>(SERO Consulting)</w:t>
      </w:r>
    </w:p>
    <w:p w:rsidR="00AB236E" w:rsidRDefault="00AB236E" w:rsidP="000A61DD">
      <w:pPr>
        <w:numPr>
          <w:ilvl w:val="0"/>
          <w:numId w:val="4"/>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17:00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17:30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End of session</w:t>
      </w:r>
    </w:p>
    <w:p w:rsidR="00AB236E" w:rsidRPr="00AB236E" w:rsidRDefault="00AB236E" w:rsidP="00AB236E">
      <w:pPr>
        <w:pStyle w:val="Heading4"/>
      </w:pPr>
      <w:r>
        <w:t>Wednesday 16 November 2016</w:t>
      </w:r>
    </w:p>
    <w:p w:rsidR="00AB236E" w:rsidRDefault="00AB236E" w:rsidP="000A61DD">
      <w:pPr>
        <w:numPr>
          <w:ilvl w:val="0"/>
          <w:numId w:val="5"/>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08:00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09:00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Shuttle to UOC headquarters (Tibidabo)</w:t>
      </w:r>
    </w:p>
    <w:p w:rsidR="00AB236E" w:rsidRDefault="00AB236E" w:rsidP="000A61DD">
      <w:pPr>
        <w:numPr>
          <w:ilvl w:val="0"/>
          <w:numId w:val="5"/>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09:00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09:15</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Newcomer introductions</w:t>
      </w:r>
    </w:p>
    <w:p w:rsidR="00AB236E" w:rsidRPr="00811FB3" w:rsidRDefault="00577F5E" w:rsidP="00AB236E">
      <w:pPr>
        <w:pStyle w:val="NormalWeb"/>
        <w:shd w:val="clear" w:color="auto" w:fill="FAFAFA"/>
        <w:spacing w:before="0" w:beforeAutospacing="0" w:after="0" w:afterAutospacing="0" w:line="168" w:lineRule="atLeast"/>
        <w:ind w:right="120"/>
        <w:rPr>
          <w:sz w:val="17"/>
          <w:szCs w:val="17"/>
          <w:lang w:val="it-IT"/>
        </w:rPr>
      </w:pPr>
      <w:r w:rsidRPr="00577F5E">
        <w:rPr>
          <w:rStyle w:val="Strong"/>
          <w:rFonts w:ascii="Arial" w:hAnsi="Arial" w:cs="Arial"/>
          <w:color w:val="5D5C5C"/>
          <w:sz w:val="17"/>
          <w:szCs w:val="17"/>
          <w:bdr w:val="none" w:sz="0" w:space="0" w:color="auto" w:frame="1"/>
          <w:lang w:val="it-IT"/>
        </w:rPr>
        <w:t>Susanna Sancassani </w:t>
      </w:r>
      <w:r w:rsidRPr="00577F5E">
        <w:rPr>
          <w:rFonts w:ascii="Arial" w:hAnsi="Arial" w:cs="Arial"/>
          <w:color w:val="5D5C5C"/>
          <w:sz w:val="17"/>
          <w:szCs w:val="17"/>
          <w:bdr w:val="none" w:sz="0" w:space="0" w:color="auto" w:frame="1"/>
          <w:lang w:val="it-IT"/>
        </w:rPr>
        <w:t>(Politecnico di Milano – METID)</w:t>
      </w:r>
    </w:p>
    <w:p w:rsidR="00AB236E" w:rsidRDefault="00AB236E" w:rsidP="000A61DD">
      <w:pPr>
        <w:numPr>
          <w:ilvl w:val="0"/>
          <w:numId w:val="5"/>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09:15</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11:00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Working Session</w:t>
      </w:r>
    </w:p>
    <w:p w:rsidR="00AB236E" w:rsidRDefault="00AB236E" w:rsidP="00AB236E">
      <w:pPr>
        <w:pStyle w:val="NormalWeb"/>
        <w:shd w:val="clear" w:color="auto" w:fill="FAFAFA"/>
        <w:spacing w:before="0" w:beforeAutospacing="0" w:after="0" w:afterAutospacing="0" w:line="168" w:lineRule="atLeast"/>
        <w:ind w:right="120" w:hanging="9"/>
        <w:rPr>
          <w:sz w:val="17"/>
          <w:szCs w:val="17"/>
        </w:rPr>
      </w:pPr>
      <w:r>
        <w:rPr>
          <w:rStyle w:val="Strong"/>
          <w:rFonts w:ascii="Arial" w:hAnsi="Arial" w:cs="Arial"/>
          <w:color w:val="5D5C5C"/>
          <w:sz w:val="17"/>
          <w:szCs w:val="17"/>
          <w:bdr w:val="none" w:sz="0" w:space="0" w:color="auto" w:frame="1"/>
        </w:rPr>
        <w:lastRenderedPageBreak/>
        <w:t>New approaches to assessment</w:t>
      </w:r>
    </w:p>
    <w:p w:rsidR="00AB236E" w:rsidRPr="00811FB3" w:rsidRDefault="00577F5E" w:rsidP="00AB236E">
      <w:pPr>
        <w:pStyle w:val="NormalWeb"/>
        <w:shd w:val="clear" w:color="auto" w:fill="FAFAFA"/>
        <w:spacing w:before="0" w:beforeAutospacing="0" w:after="0" w:afterAutospacing="0" w:line="168" w:lineRule="atLeast"/>
        <w:ind w:right="120" w:hanging="9"/>
        <w:rPr>
          <w:rFonts w:ascii="Arial" w:hAnsi="Arial" w:cs="Arial"/>
          <w:color w:val="5D5C5C"/>
          <w:sz w:val="17"/>
          <w:szCs w:val="17"/>
          <w:bdr w:val="none" w:sz="0" w:space="0" w:color="auto" w:frame="1"/>
          <w:lang w:val="it-IT"/>
        </w:rPr>
      </w:pPr>
      <w:r w:rsidRPr="00577F5E">
        <w:rPr>
          <w:rFonts w:ascii="Arial" w:hAnsi="Arial" w:cs="Arial"/>
          <w:color w:val="5D5C5C"/>
          <w:sz w:val="17"/>
          <w:szCs w:val="17"/>
          <w:bdr w:val="none" w:sz="0" w:space="0" w:color="auto" w:frame="1"/>
          <w:lang w:val="it-IT"/>
        </w:rPr>
        <w:t>Speakers: </w:t>
      </w:r>
      <w:r w:rsidRPr="00577F5E">
        <w:rPr>
          <w:rStyle w:val="Strong"/>
          <w:rFonts w:ascii="Arial" w:hAnsi="Arial" w:cs="Arial"/>
          <w:color w:val="5D5C5C"/>
          <w:sz w:val="17"/>
          <w:szCs w:val="17"/>
          <w:bdr w:val="none" w:sz="0" w:space="0" w:color="auto" w:frame="1"/>
          <w:lang w:val="it-IT"/>
        </w:rPr>
        <w:t>Ana Elena Guerrero </w:t>
      </w:r>
      <w:r w:rsidRPr="00577F5E">
        <w:rPr>
          <w:rFonts w:ascii="Arial" w:hAnsi="Arial" w:cs="Arial"/>
          <w:color w:val="5D5C5C"/>
          <w:sz w:val="17"/>
          <w:szCs w:val="17"/>
          <w:bdr w:val="none" w:sz="0" w:space="0" w:color="auto" w:frame="1"/>
          <w:lang w:val="it-IT"/>
        </w:rPr>
        <w:t>(UOC), </w:t>
      </w:r>
      <w:r w:rsidRPr="00577F5E">
        <w:rPr>
          <w:rStyle w:val="Strong"/>
          <w:rFonts w:ascii="Arial" w:hAnsi="Arial" w:cs="Arial"/>
          <w:color w:val="5D5C5C"/>
          <w:sz w:val="17"/>
          <w:szCs w:val="17"/>
          <w:bdr w:val="none" w:sz="0" w:space="0" w:color="auto" w:frame="1"/>
          <w:lang w:val="it-IT"/>
        </w:rPr>
        <w:t>Andrea Karpati</w:t>
      </w:r>
      <w:r w:rsidRPr="00577F5E">
        <w:rPr>
          <w:rFonts w:ascii="Arial" w:hAnsi="Arial" w:cs="Arial"/>
          <w:color w:val="5D5C5C"/>
          <w:sz w:val="17"/>
          <w:szCs w:val="17"/>
          <w:bdr w:val="none" w:sz="0" w:space="0" w:color="auto" w:frame="1"/>
          <w:lang w:val="it-IT"/>
        </w:rPr>
        <w:t> (ELTE University), </w:t>
      </w:r>
      <w:r w:rsidRPr="00577F5E">
        <w:rPr>
          <w:rStyle w:val="Strong"/>
          <w:rFonts w:ascii="Arial" w:hAnsi="Arial" w:cs="Arial"/>
          <w:color w:val="5D5C5C"/>
          <w:sz w:val="17"/>
          <w:szCs w:val="17"/>
          <w:bdr w:val="none" w:sz="0" w:space="0" w:color="auto" w:frame="1"/>
          <w:lang w:val="it-IT"/>
        </w:rPr>
        <w:t>Albert Sangrà </w:t>
      </w:r>
      <w:r w:rsidRPr="00577F5E">
        <w:rPr>
          <w:rFonts w:ascii="Arial" w:hAnsi="Arial" w:cs="Arial"/>
          <w:color w:val="5D5C5C"/>
          <w:sz w:val="17"/>
          <w:szCs w:val="17"/>
          <w:bdr w:val="none" w:sz="0" w:space="0" w:color="auto" w:frame="1"/>
          <w:lang w:val="it-IT"/>
        </w:rPr>
        <w:t>(UOC)</w:t>
      </w:r>
    </w:p>
    <w:p w:rsidR="00AB236E" w:rsidRDefault="00AB236E" w:rsidP="00AB236E">
      <w:pPr>
        <w:pStyle w:val="NormalWeb"/>
        <w:shd w:val="clear" w:color="auto" w:fill="FAFAFA"/>
        <w:spacing w:before="0" w:beforeAutospacing="0" w:after="0" w:afterAutospacing="0" w:line="168" w:lineRule="atLeast"/>
        <w:ind w:right="120" w:hanging="9"/>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Moderator: </w:t>
      </w:r>
      <w:r>
        <w:rPr>
          <w:rStyle w:val="Strong"/>
          <w:rFonts w:ascii="Arial" w:hAnsi="Arial" w:cs="Arial"/>
          <w:color w:val="5D5C5C"/>
          <w:sz w:val="17"/>
          <w:szCs w:val="17"/>
          <w:bdr w:val="none" w:sz="0" w:space="0" w:color="auto" w:frame="1"/>
        </w:rPr>
        <w:t>Carles Sigalés </w:t>
      </w:r>
      <w:r>
        <w:rPr>
          <w:rFonts w:ascii="Arial" w:hAnsi="Arial" w:cs="Arial"/>
          <w:color w:val="5D5C5C"/>
          <w:sz w:val="17"/>
          <w:szCs w:val="17"/>
          <w:bdr w:val="none" w:sz="0" w:space="0" w:color="auto" w:frame="1"/>
        </w:rPr>
        <w:t>(UOC Vice</w:t>
      </w:r>
      <w:r w:rsidR="00204FAC">
        <w:rPr>
          <w:rFonts w:ascii="Arial" w:hAnsi="Arial" w:cs="Arial"/>
          <w:color w:val="5D5C5C"/>
          <w:sz w:val="17"/>
          <w:szCs w:val="17"/>
          <w:bdr w:val="none" w:sz="0" w:space="0" w:color="auto" w:frame="1"/>
        </w:rPr>
        <w:t>-</w:t>
      </w:r>
      <w:r>
        <w:rPr>
          <w:rFonts w:ascii="Arial" w:hAnsi="Arial" w:cs="Arial"/>
          <w:color w:val="5D5C5C"/>
          <w:sz w:val="17"/>
          <w:szCs w:val="17"/>
          <w:bdr w:val="none" w:sz="0" w:space="0" w:color="auto" w:frame="1"/>
        </w:rPr>
        <w:t>president)</w:t>
      </w:r>
    </w:p>
    <w:p w:rsidR="00AB236E" w:rsidRDefault="00AB236E" w:rsidP="000A61DD">
      <w:pPr>
        <w:numPr>
          <w:ilvl w:val="0"/>
          <w:numId w:val="5"/>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11:00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11:30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Refreshment break</w:t>
      </w:r>
    </w:p>
    <w:p w:rsidR="00AB236E" w:rsidRDefault="00AB236E" w:rsidP="000A61DD">
      <w:pPr>
        <w:numPr>
          <w:ilvl w:val="0"/>
          <w:numId w:val="5"/>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11:30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13:00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Working Session</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Benchmarking digital institutions</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Speakers: </w:t>
      </w:r>
      <w:r>
        <w:rPr>
          <w:rStyle w:val="Strong"/>
          <w:rFonts w:ascii="Arial" w:hAnsi="Arial" w:cs="Arial"/>
          <w:color w:val="5D5C5C"/>
          <w:sz w:val="17"/>
          <w:szCs w:val="17"/>
          <w:bdr w:val="none" w:sz="0" w:space="0" w:color="auto" w:frame="1"/>
        </w:rPr>
        <w:t>Paul Ba</w:t>
      </w:r>
      <w:r w:rsidR="00204FAC">
        <w:rPr>
          <w:rStyle w:val="Strong"/>
          <w:rFonts w:ascii="Arial" w:hAnsi="Arial" w:cs="Arial"/>
          <w:color w:val="5D5C5C"/>
          <w:sz w:val="17"/>
          <w:szCs w:val="17"/>
          <w:bdr w:val="none" w:sz="0" w:space="0" w:color="auto" w:frame="1"/>
        </w:rPr>
        <w:t>c</w:t>
      </w:r>
      <w:r>
        <w:rPr>
          <w:rStyle w:val="Strong"/>
          <w:rFonts w:ascii="Arial" w:hAnsi="Arial" w:cs="Arial"/>
          <w:color w:val="5D5C5C"/>
          <w:sz w:val="17"/>
          <w:szCs w:val="17"/>
          <w:bdr w:val="none" w:sz="0" w:space="0" w:color="auto" w:frame="1"/>
        </w:rPr>
        <w:t>sich </w:t>
      </w:r>
      <w:r>
        <w:rPr>
          <w:rFonts w:ascii="Arial" w:hAnsi="Arial" w:cs="Arial"/>
          <w:color w:val="5D5C5C"/>
          <w:sz w:val="17"/>
          <w:szCs w:val="17"/>
          <w:bdr w:val="none" w:sz="0" w:space="0" w:color="auto" w:frame="1"/>
        </w:rPr>
        <w:t>(SERO Consulting), </w:t>
      </w:r>
      <w:r>
        <w:rPr>
          <w:rStyle w:val="Strong"/>
          <w:rFonts w:ascii="Arial" w:hAnsi="Arial" w:cs="Arial"/>
          <w:color w:val="5D5C5C"/>
          <w:sz w:val="17"/>
          <w:szCs w:val="17"/>
          <w:bdr w:val="none" w:sz="0" w:space="0" w:color="auto" w:frame="1"/>
        </w:rPr>
        <w:t>António Teixeira </w:t>
      </w:r>
      <w:r>
        <w:rPr>
          <w:rFonts w:ascii="Arial" w:hAnsi="Arial" w:cs="Arial"/>
          <w:color w:val="5D5C5C"/>
          <w:sz w:val="17"/>
          <w:szCs w:val="17"/>
          <w:bdr w:val="none" w:sz="0" w:space="0" w:color="auto" w:frame="1"/>
        </w:rPr>
        <w:t>(Universidade Aberta and former EDEN president)</w:t>
      </w:r>
    </w:p>
    <w:p w:rsidR="00AB236E" w:rsidRDefault="00AB236E" w:rsidP="000A61DD">
      <w:pPr>
        <w:numPr>
          <w:ilvl w:val="0"/>
          <w:numId w:val="5"/>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13:00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14:00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Lunch</w:t>
      </w:r>
    </w:p>
    <w:p w:rsidR="00AB236E" w:rsidRDefault="00AB236E" w:rsidP="000A61DD">
      <w:pPr>
        <w:numPr>
          <w:ilvl w:val="0"/>
          <w:numId w:val="5"/>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14:00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15:00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Keynote</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What can we learn from small innovative online HE providers?</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Speakers: </w:t>
      </w:r>
      <w:r>
        <w:rPr>
          <w:rStyle w:val="Strong"/>
          <w:rFonts w:ascii="Arial" w:hAnsi="Arial" w:cs="Arial"/>
          <w:color w:val="5D5C5C"/>
          <w:sz w:val="17"/>
          <w:szCs w:val="17"/>
          <w:bdr w:val="none" w:sz="0" w:space="0" w:color="auto" w:frame="1"/>
        </w:rPr>
        <w:t>Michael Stewart </w:t>
      </w:r>
      <w:r>
        <w:rPr>
          <w:rFonts w:ascii="Arial" w:hAnsi="Arial" w:cs="Arial"/>
          <w:color w:val="5D5C5C"/>
          <w:sz w:val="17"/>
          <w:szCs w:val="17"/>
          <w:bdr w:val="none" w:sz="0" w:space="0" w:color="auto" w:frame="1"/>
        </w:rPr>
        <w:t>(The Interactive Design Institute), </w:t>
      </w:r>
      <w:r>
        <w:rPr>
          <w:rStyle w:val="Strong"/>
          <w:rFonts w:ascii="Arial" w:hAnsi="Arial" w:cs="Arial"/>
          <w:color w:val="5D5C5C"/>
          <w:sz w:val="17"/>
          <w:szCs w:val="17"/>
          <w:bdr w:val="none" w:sz="0" w:space="0" w:color="auto" w:frame="1"/>
        </w:rPr>
        <w:t>Jordi Llonch </w:t>
      </w:r>
      <w:r>
        <w:rPr>
          <w:rFonts w:ascii="Arial" w:hAnsi="Arial" w:cs="Arial"/>
          <w:color w:val="5D5C5C"/>
          <w:sz w:val="17"/>
          <w:szCs w:val="17"/>
          <w:bdr w:val="none" w:sz="0" w:space="0" w:color="auto" w:frame="1"/>
        </w:rPr>
        <w:t>(Sharing Academy)</w:t>
      </w:r>
    </w:p>
    <w:p w:rsidR="00AB236E" w:rsidRPr="00811FB3" w:rsidRDefault="00577F5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lang w:val="it-IT"/>
        </w:rPr>
      </w:pPr>
      <w:r w:rsidRPr="00577F5E">
        <w:rPr>
          <w:rFonts w:ascii="Arial" w:hAnsi="Arial" w:cs="Arial"/>
          <w:color w:val="5D5C5C"/>
          <w:sz w:val="17"/>
          <w:szCs w:val="17"/>
          <w:bdr w:val="none" w:sz="0" w:space="0" w:color="auto" w:frame="1"/>
          <w:lang w:val="it-IT"/>
        </w:rPr>
        <w:t>Moderator: </w:t>
      </w:r>
      <w:r w:rsidRPr="00577F5E">
        <w:rPr>
          <w:rStyle w:val="Strong"/>
          <w:rFonts w:ascii="Arial" w:hAnsi="Arial" w:cs="Arial"/>
          <w:color w:val="5D5C5C"/>
          <w:sz w:val="17"/>
          <w:szCs w:val="17"/>
          <w:bdr w:val="none" w:sz="0" w:space="0" w:color="auto" w:frame="1"/>
          <w:lang w:val="it-IT"/>
        </w:rPr>
        <w:t>Susanna Sancassani </w:t>
      </w:r>
      <w:r w:rsidRPr="00577F5E">
        <w:rPr>
          <w:rFonts w:ascii="Arial" w:hAnsi="Arial" w:cs="Arial"/>
          <w:color w:val="5D5C5C"/>
          <w:sz w:val="17"/>
          <w:szCs w:val="17"/>
          <w:bdr w:val="none" w:sz="0" w:space="0" w:color="auto" w:frame="1"/>
          <w:lang w:val="it-IT"/>
        </w:rPr>
        <w:t>(Politecnico di Milano – METID)</w:t>
      </w:r>
    </w:p>
    <w:p w:rsidR="00AB236E" w:rsidRDefault="00AB236E" w:rsidP="000A61DD">
      <w:pPr>
        <w:numPr>
          <w:ilvl w:val="0"/>
          <w:numId w:val="5"/>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15:00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15:30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End of session</w:t>
      </w:r>
    </w:p>
    <w:p w:rsidR="00AB236E" w:rsidRDefault="00AB236E" w:rsidP="000A61DD">
      <w:pPr>
        <w:numPr>
          <w:ilvl w:val="0"/>
          <w:numId w:val="5"/>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16:00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18:00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Social Activity: Barcelona Tour</w:t>
      </w:r>
    </w:p>
    <w:p w:rsidR="00AB236E" w:rsidRDefault="00AB236E" w:rsidP="00AB236E">
      <w:pPr>
        <w:pStyle w:val="NormalWeb"/>
        <w:shd w:val="clear" w:color="auto" w:fill="FAFAFA"/>
        <w:spacing w:before="120" w:beforeAutospacing="0" w:after="120" w:afterAutospacing="0" w:line="168" w:lineRule="atLeast"/>
        <w:ind w:right="120"/>
        <w:rPr>
          <w:sz w:val="17"/>
          <w:szCs w:val="17"/>
        </w:rPr>
      </w:pPr>
      <w:r>
        <w:rPr>
          <w:rFonts w:ascii="Arial" w:hAnsi="Arial" w:cs="Arial"/>
          <w:color w:val="5D5C5C"/>
          <w:sz w:val="17"/>
          <w:szCs w:val="17"/>
          <w:bdr w:val="none" w:sz="0" w:space="0" w:color="auto" w:frame="1"/>
        </w:rPr>
        <w:t>Departure from Tibidabo</w:t>
      </w:r>
      <w:r w:rsidR="0041067F">
        <w:rPr>
          <w:rFonts w:ascii="Arial" w:hAnsi="Arial" w:cs="Arial"/>
          <w:color w:val="5D5C5C"/>
          <w:sz w:val="17"/>
          <w:szCs w:val="17"/>
          <w:bdr w:val="none" w:sz="0" w:space="0" w:color="auto" w:frame="1"/>
        </w:rPr>
        <w:t>’</w:t>
      </w:r>
      <w:r>
        <w:rPr>
          <w:rFonts w:ascii="Arial" w:hAnsi="Arial" w:cs="Arial"/>
          <w:color w:val="5D5C5C"/>
          <w:sz w:val="17"/>
          <w:szCs w:val="17"/>
          <w:bdr w:val="none" w:sz="0" w:space="0" w:color="auto" w:frame="1"/>
        </w:rPr>
        <w:t>s headquarters, visit to Sagrada Familia and arrival to the Silken Diagonal Hotel</w:t>
      </w:r>
    </w:p>
    <w:p w:rsidR="00AB236E" w:rsidRDefault="00AB236E" w:rsidP="000A61DD">
      <w:pPr>
        <w:numPr>
          <w:ilvl w:val="0"/>
          <w:numId w:val="5"/>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19:30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22:30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Social Dinner</w:t>
      </w:r>
    </w:p>
    <w:p w:rsidR="00AB236E" w:rsidRDefault="00AB236E" w:rsidP="00AB236E">
      <w:pPr>
        <w:pStyle w:val="NormalWeb"/>
        <w:shd w:val="clear" w:color="auto" w:fill="FAFAFA"/>
        <w:spacing w:before="120" w:beforeAutospacing="0" w:after="120" w:afterAutospacing="0" w:line="168" w:lineRule="atLeast"/>
        <w:ind w:right="120"/>
        <w:rPr>
          <w:sz w:val="17"/>
          <w:szCs w:val="17"/>
        </w:rPr>
      </w:pPr>
      <w:r>
        <w:rPr>
          <w:rFonts w:ascii="Arial" w:hAnsi="Arial" w:cs="Arial"/>
          <w:color w:val="5D5C5C"/>
          <w:sz w:val="17"/>
          <w:szCs w:val="17"/>
          <w:bdr w:val="none" w:sz="0" w:space="0" w:color="auto" w:frame="1"/>
        </w:rPr>
        <w:t>Museu Nacional d</w:t>
      </w:r>
      <w:r w:rsidR="0041067F">
        <w:rPr>
          <w:rFonts w:ascii="Arial" w:hAnsi="Arial" w:cs="Arial"/>
          <w:color w:val="5D5C5C"/>
          <w:sz w:val="17"/>
          <w:szCs w:val="17"/>
          <w:bdr w:val="none" w:sz="0" w:space="0" w:color="auto" w:frame="1"/>
        </w:rPr>
        <w:t>’</w:t>
      </w:r>
      <w:r>
        <w:rPr>
          <w:rFonts w:ascii="Arial" w:hAnsi="Arial" w:cs="Arial"/>
          <w:color w:val="5D5C5C"/>
          <w:sz w:val="17"/>
          <w:szCs w:val="17"/>
          <w:bdr w:val="none" w:sz="0" w:space="0" w:color="auto" w:frame="1"/>
        </w:rPr>
        <w:t>Art de Catalunya (MNAC)</w:t>
      </w:r>
      <w:r w:rsidR="0041067F">
        <w:rPr>
          <w:rFonts w:ascii="Arial" w:hAnsi="Arial" w:cs="Arial"/>
          <w:color w:val="5D5C5C"/>
          <w:sz w:val="17"/>
          <w:szCs w:val="17"/>
          <w:bdr w:val="none" w:sz="0" w:space="0" w:color="auto" w:frame="1"/>
        </w:rPr>
        <w:t xml:space="preserve"> – </w:t>
      </w:r>
      <w:r>
        <w:rPr>
          <w:rFonts w:ascii="Arial" w:hAnsi="Arial" w:cs="Arial"/>
          <w:color w:val="5D5C5C"/>
          <w:sz w:val="17"/>
          <w:szCs w:val="17"/>
          <w:bdr w:val="none" w:sz="0" w:space="0" w:color="auto" w:frame="1"/>
        </w:rPr>
        <w:t>fee required</w:t>
      </w:r>
    </w:p>
    <w:p w:rsidR="00AB236E" w:rsidRDefault="00AB236E" w:rsidP="00AB236E">
      <w:pPr>
        <w:pStyle w:val="NormalWeb"/>
        <w:shd w:val="clear" w:color="auto" w:fill="FAFAFA"/>
        <w:spacing w:before="120" w:beforeAutospacing="0" w:after="12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(Shuttle from Silken Diagonal Hotel)</w:t>
      </w:r>
    </w:p>
    <w:p w:rsidR="00AB236E" w:rsidRPr="00AB236E" w:rsidRDefault="00AB236E" w:rsidP="00AB236E">
      <w:pPr>
        <w:pStyle w:val="Heading4"/>
      </w:pPr>
      <w:r>
        <w:t>Thursday 17 November 2016</w:t>
      </w:r>
    </w:p>
    <w:p w:rsidR="00AB236E" w:rsidRDefault="00AB236E" w:rsidP="000A61DD">
      <w:pPr>
        <w:numPr>
          <w:ilvl w:val="0"/>
          <w:numId w:val="6"/>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09:00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09:15</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Newcomer introductions</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András Szücs </w:t>
      </w:r>
      <w:r>
        <w:rPr>
          <w:rFonts w:ascii="Arial" w:hAnsi="Arial" w:cs="Arial"/>
          <w:color w:val="5D5C5C"/>
          <w:sz w:val="17"/>
          <w:szCs w:val="17"/>
          <w:bdr w:val="none" w:sz="0" w:space="0" w:color="auto" w:frame="1"/>
        </w:rPr>
        <w:t>(EDEN)</w:t>
      </w:r>
    </w:p>
    <w:p w:rsidR="00AB236E" w:rsidRDefault="00AB236E" w:rsidP="000A61DD">
      <w:pPr>
        <w:numPr>
          <w:ilvl w:val="0"/>
          <w:numId w:val="6"/>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09:15</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11:00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Keynote</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Universities disrupted</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Speaker: </w:t>
      </w:r>
      <w:r>
        <w:rPr>
          <w:rStyle w:val="Strong"/>
          <w:rFonts w:ascii="Arial" w:hAnsi="Arial" w:cs="Arial"/>
          <w:color w:val="5D5C5C"/>
          <w:sz w:val="17"/>
          <w:szCs w:val="17"/>
          <w:bdr w:val="none" w:sz="0" w:space="0" w:color="auto" w:frame="1"/>
        </w:rPr>
        <w:t>Vijay Kumar </w:t>
      </w:r>
      <w:r>
        <w:rPr>
          <w:rFonts w:ascii="Arial" w:hAnsi="Arial" w:cs="Arial"/>
          <w:color w:val="5D5C5C"/>
          <w:sz w:val="17"/>
          <w:szCs w:val="17"/>
          <w:bdr w:val="none" w:sz="0" w:space="0" w:color="auto" w:frame="1"/>
        </w:rPr>
        <w:t>(MIT)</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Moderator: </w:t>
      </w:r>
      <w:r>
        <w:rPr>
          <w:rStyle w:val="Strong"/>
          <w:rFonts w:ascii="Arial" w:hAnsi="Arial" w:cs="Arial"/>
          <w:color w:val="5D5C5C"/>
          <w:sz w:val="17"/>
          <w:szCs w:val="17"/>
          <w:bdr w:val="none" w:sz="0" w:space="0" w:color="auto" w:frame="1"/>
        </w:rPr>
        <w:t>Josep A. Planell </w:t>
      </w:r>
      <w:r>
        <w:rPr>
          <w:rFonts w:ascii="Arial" w:hAnsi="Arial" w:cs="Arial"/>
          <w:color w:val="5D5C5C"/>
          <w:sz w:val="17"/>
          <w:szCs w:val="17"/>
          <w:bdr w:val="none" w:sz="0" w:space="0" w:color="auto" w:frame="1"/>
        </w:rPr>
        <w:t>(UOC President)</w:t>
      </w:r>
    </w:p>
    <w:p w:rsidR="00AB236E" w:rsidRDefault="00AB236E" w:rsidP="00AB236E">
      <w:pPr>
        <w:pStyle w:val="NormalWeb"/>
        <w:shd w:val="clear" w:color="auto" w:fill="FAFAFA"/>
        <w:spacing w:before="120" w:beforeAutospacing="0" w:after="12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Open Discussion</w:t>
      </w:r>
    </w:p>
    <w:p w:rsidR="00AB236E" w:rsidRDefault="00AB236E" w:rsidP="000A61DD">
      <w:pPr>
        <w:numPr>
          <w:ilvl w:val="0"/>
          <w:numId w:val="6"/>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11:00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11:30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Refreshment break</w:t>
      </w:r>
    </w:p>
    <w:p w:rsidR="00AB236E" w:rsidRDefault="00AB236E" w:rsidP="000A61DD">
      <w:pPr>
        <w:numPr>
          <w:ilvl w:val="0"/>
          <w:numId w:val="6"/>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11:30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13:00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Keynote</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European universities disrupted</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Speaker: </w:t>
      </w:r>
      <w:r>
        <w:rPr>
          <w:rStyle w:val="Strong"/>
          <w:rFonts w:ascii="Arial" w:hAnsi="Arial" w:cs="Arial"/>
          <w:color w:val="5D5C5C"/>
          <w:sz w:val="17"/>
          <w:szCs w:val="17"/>
          <w:bdr w:val="none" w:sz="0" w:space="0" w:color="auto" w:frame="1"/>
        </w:rPr>
        <w:t>Ryan Craig</w:t>
      </w:r>
      <w:r>
        <w:rPr>
          <w:rFonts w:ascii="Arial" w:hAnsi="Arial" w:cs="Arial"/>
          <w:color w:val="5D5C5C"/>
          <w:sz w:val="17"/>
          <w:szCs w:val="17"/>
          <w:bdr w:val="none" w:sz="0" w:space="0" w:color="auto" w:frame="1"/>
        </w:rPr>
        <w:t> (University Ventures)</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Moderator: </w:t>
      </w:r>
      <w:r>
        <w:rPr>
          <w:rStyle w:val="Strong"/>
          <w:rFonts w:ascii="Arial" w:hAnsi="Arial" w:cs="Arial"/>
          <w:color w:val="5D5C5C"/>
          <w:sz w:val="17"/>
          <w:szCs w:val="17"/>
          <w:bdr w:val="none" w:sz="0" w:space="0" w:color="auto" w:frame="1"/>
        </w:rPr>
        <w:t>Josep A. Planell</w:t>
      </w:r>
      <w:r>
        <w:rPr>
          <w:rFonts w:ascii="Arial" w:hAnsi="Arial" w:cs="Arial"/>
          <w:color w:val="5D5C5C"/>
          <w:sz w:val="17"/>
          <w:szCs w:val="17"/>
          <w:bdr w:val="none" w:sz="0" w:space="0" w:color="auto" w:frame="1"/>
        </w:rPr>
        <w:t> (UOC</w:t>
      </w:r>
      <w:r w:rsidR="00204FAC">
        <w:rPr>
          <w:rFonts w:ascii="Arial" w:hAnsi="Arial" w:cs="Arial"/>
          <w:color w:val="5D5C5C"/>
          <w:sz w:val="17"/>
          <w:szCs w:val="17"/>
          <w:bdr w:val="none" w:sz="0" w:space="0" w:color="auto" w:frame="1"/>
        </w:rPr>
        <w:t xml:space="preserve"> </w:t>
      </w:r>
      <w:r>
        <w:rPr>
          <w:rFonts w:ascii="Arial" w:hAnsi="Arial" w:cs="Arial"/>
          <w:color w:val="5D5C5C"/>
          <w:sz w:val="17"/>
          <w:szCs w:val="17"/>
          <w:bdr w:val="none" w:sz="0" w:space="0" w:color="auto" w:frame="1"/>
        </w:rPr>
        <w:t>President)</w:t>
      </w:r>
    </w:p>
    <w:p w:rsidR="00AB236E" w:rsidRDefault="00AB236E" w:rsidP="00AB236E">
      <w:pPr>
        <w:pStyle w:val="NormalWeb"/>
        <w:shd w:val="clear" w:color="auto" w:fill="FAFAFA"/>
        <w:spacing w:before="120" w:beforeAutospacing="0" w:after="12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Open Discussion</w:t>
      </w:r>
    </w:p>
    <w:p w:rsidR="00AB236E" w:rsidRDefault="00AB236E" w:rsidP="000A61DD">
      <w:pPr>
        <w:numPr>
          <w:ilvl w:val="0"/>
          <w:numId w:val="6"/>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13:00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14:00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Lunch</w:t>
      </w:r>
    </w:p>
    <w:p w:rsidR="00AB236E" w:rsidRDefault="00AB236E" w:rsidP="000A61DD">
      <w:pPr>
        <w:numPr>
          <w:ilvl w:val="0"/>
          <w:numId w:val="6"/>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lastRenderedPageBreak/>
        <w:t>14:00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15:30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Coffee-talk:</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Making strategy for universities in the 21st century: the new game before the game</w:t>
      </w:r>
    </w:p>
    <w:p w:rsidR="00AB236E" w:rsidRPr="00811FB3" w:rsidRDefault="00577F5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lang w:val="fr-FR"/>
        </w:rPr>
      </w:pPr>
      <w:r w:rsidRPr="00577F5E">
        <w:rPr>
          <w:rFonts w:ascii="Arial" w:hAnsi="Arial" w:cs="Arial"/>
          <w:color w:val="5D5C5C"/>
          <w:sz w:val="17"/>
          <w:szCs w:val="17"/>
          <w:bdr w:val="none" w:sz="0" w:space="0" w:color="auto" w:frame="1"/>
          <w:lang w:val="fr-FR"/>
        </w:rPr>
        <w:t>Speaker: </w:t>
      </w:r>
      <w:r w:rsidRPr="00577F5E">
        <w:rPr>
          <w:rStyle w:val="Strong"/>
          <w:rFonts w:ascii="Arial" w:hAnsi="Arial" w:cs="Arial"/>
          <w:color w:val="5D5C5C"/>
          <w:sz w:val="17"/>
          <w:szCs w:val="17"/>
          <w:bdr w:val="none" w:sz="0" w:space="0" w:color="auto" w:frame="1"/>
          <w:lang w:val="fr-FR"/>
        </w:rPr>
        <w:t>Jean-Philippe Denis </w:t>
      </w:r>
      <w:r w:rsidRPr="00577F5E">
        <w:rPr>
          <w:rFonts w:ascii="Arial" w:hAnsi="Arial" w:cs="Arial"/>
          <w:color w:val="5D5C5C"/>
          <w:sz w:val="17"/>
          <w:szCs w:val="17"/>
          <w:bdr w:val="none" w:sz="0" w:space="0" w:color="auto" w:frame="1"/>
          <w:lang w:val="fr-FR"/>
        </w:rPr>
        <w:t>(Université Paris Sud / Saclay)</w:t>
      </w:r>
    </w:p>
    <w:p w:rsidR="00AB236E" w:rsidRDefault="00AB236E" w:rsidP="000A61DD">
      <w:pPr>
        <w:numPr>
          <w:ilvl w:val="0"/>
          <w:numId w:val="6"/>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15:30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16:30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Working Session</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The MOOCs panel</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Speakers:</w:t>
      </w:r>
      <w:r>
        <w:rPr>
          <w:rStyle w:val="Strong"/>
          <w:rFonts w:ascii="Arial" w:hAnsi="Arial" w:cs="Arial"/>
          <w:color w:val="5D5C5C"/>
          <w:sz w:val="17"/>
          <w:szCs w:val="17"/>
          <w:bdr w:val="none" w:sz="0" w:space="0" w:color="auto" w:frame="1"/>
        </w:rPr>
        <w:t> Anne Boyer </w:t>
      </w:r>
      <w:r>
        <w:rPr>
          <w:rFonts w:ascii="Arial" w:hAnsi="Arial" w:cs="Arial"/>
          <w:color w:val="5D5C5C"/>
          <w:sz w:val="17"/>
          <w:szCs w:val="17"/>
          <w:bdr w:val="none" w:sz="0" w:space="0" w:color="auto" w:frame="1"/>
        </w:rPr>
        <w:t>(UL), </w:t>
      </w:r>
      <w:r>
        <w:rPr>
          <w:rStyle w:val="Strong"/>
          <w:rFonts w:ascii="Arial" w:hAnsi="Arial" w:cs="Arial"/>
          <w:color w:val="5D5C5C"/>
          <w:sz w:val="17"/>
          <w:szCs w:val="17"/>
          <w:bdr w:val="none" w:sz="0" w:space="0" w:color="auto" w:frame="1"/>
        </w:rPr>
        <w:t>Manel Jiménez </w:t>
      </w:r>
      <w:r>
        <w:rPr>
          <w:rFonts w:ascii="Arial" w:hAnsi="Arial" w:cs="Arial"/>
          <w:color w:val="5D5C5C"/>
          <w:sz w:val="17"/>
          <w:szCs w:val="17"/>
          <w:bdr w:val="none" w:sz="0" w:space="0" w:color="auto" w:frame="1"/>
        </w:rPr>
        <w:t>(UPF), </w:t>
      </w:r>
      <w:r>
        <w:rPr>
          <w:rStyle w:val="Strong"/>
          <w:rFonts w:ascii="Arial" w:hAnsi="Arial" w:cs="Arial"/>
          <w:color w:val="5D5C5C"/>
          <w:sz w:val="17"/>
          <w:szCs w:val="17"/>
          <w:bdr w:val="none" w:sz="0" w:space="0" w:color="auto" w:frame="1"/>
        </w:rPr>
        <w:t>Hannes Klöpper </w:t>
      </w:r>
      <w:r>
        <w:rPr>
          <w:rFonts w:ascii="Arial" w:hAnsi="Arial" w:cs="Arial"/>
          <w:color w:val="5D5C5C"/>
          <w:sz w:val="17"/>
          <w:szCs w:val="17"/>
          <w:bdr w:val="none" w:sz="0" w:space="0" w:color="auto" w:frame="1"/>
        </w:rPr>
        <w:t>(Iversity)</w:t>
      </w:r>
    </w:p>
    <w:p w:rsidR="00AB236E" w:rsidRPr="00811FB3" w:rsidRDefault="00577F5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lang w:val="it-IT"/>
        </w:rPr>
      </w:pPr>
      <w:r w:rsidRPr="00577F5E">
        <w:rPr>
          <w:rFonts w:ascii="Arial" w:hAnsi="Arial" w:cs="Arial"/>
          <w:color w:val="5D5C5C"/>
          <w:sz w:val="17"/>
          <w:szCs w:val="17"/>
          <w:bdr w:val="none" w:sz="0" w:space="0" w:color="auto" w:frame="1"/>
          <w:lang w:val="it-IT"/>
        </w:rPr>
        <w:t>Moderators: </w:t>
      </w:r>
      <w:r w:rsidRPr="00577F5E">
        <w:rPr>
          <w:rStyle w:val="Strong"/>
          <w:rFonts w:ascii="Arial" w:hAnsi="Arial" w:cs="Arial"/>
          <w:color w:val="5D5C5C"/>
          <w:sz w:val="17"/>
          <w:szCs w:val="17"/>
          <w:bdr w:val="none" w:sz="0" w:space="0" w:color="auto" w:frame="1"/>
          <w:lang w:val="it-IT"/>
        </w:rPr>
        <w:t>Ada Giannatelli</w:t>
      </w:r>
      <w:r w:rsidRPr="00577F5E">
        <w:rPr>
          <w:rFonts w:ascii="Arial" w:hAnsi="Arial" w:cs="Arial"/>
          <w:color w:val="5D5C5C"/>
          <w:sz w:val="17"/>
          <w:szCs w:val="17"/>
          <w:bdr w:val="none" w:sz="0" w:space="0" w:color="auto" w:frame="1"/>
          <w:lang w:val="it-IT"/>
        </w:rPr>
        <w:t> (Politecnico di Milano – METID) and </w:t>
      </w:r>
      <w:r w:rsidRPr="00577F5E">
        <w:rPr>
          <w:rStyle w:val="Strong"/>
          <w:rFonts w:ascii="Arial" w:hAnsi="Arial" w:cs="Arial"/>
          <w:color w:val="5D5C5C"/>
          <w:sz w:val="17"/>
          <w:szCs w:val="17"/>
          <w:bdr w:val="none" w:sz="0" w:space="0" w:color="auto" w:frame="1"/>
          <w:lang w:val="it-IT"/>
        </w:rPr>
        <w:t>Denés Zarka</w:t>
      </w:r>
      <w:r w:rsidRPr="00577F5E">
        <w:rPr>
          <w:rFonts w:ascii="Arial" w:hAnsi="Arial" w:cs="Arial"/>
          <w:color w:val="5D5C5C"/>
          <w:sz w:val="17"/>
          <w:szCs w:val="17"/>
          <w:bdr w:val="none" w:sz="0" w:space="0" w:color="auto" w:frame="1"/>
          <w:lang w:val="it-IT"/>
        </w:rPr>
        <w:t> (BME)</w:t>
      </w:r>
    </w:p>
    <w:p w:rsidR="00AB236E" w:rsidRDefault="00AB236E" w:rsidP="000A61DD">
      <w:pPr>
        <w:numPr>
          <w:ilvl w:val="0"/>
          <w:numId w:val="6"/>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16:30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18:00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Working Session</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Business models for opening up education</w:t>
      </w:r>
    </w:p>
    <w:p w:rsidR="00AB236E" w:rsidRPr="00811FB3" w:rsidRDefault="00577F5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lang w:val="it-IT"/>
        </w:rPr>
      </w:pPr>
      <w:r w:rsidRPr="00577F5E">
        <w:rPr>
          <w:rFonts w:ascii="Arial" w:hAnsi="Arial" w:cs="Arial"/>
          <w:color w:val="5D5C5C"/>
          <w:sz w:val="17"/>
          <w:szCs w:val="17"/>
          <w:bdr w:val="none" w:sz="0" w:space="0" w:color="auto" w:frame="1"/>
          <w:lang w:val="it-IT"/>
        </w:rPr>
        <w:t>Speakers: </w:t>
      </w:r>
      <w:r w:rsidRPr="00577F5E">
        <w:rPr>
          <w:rStyle w:val="Strong"/>
          <w:rFonts w:ascii="Arial" w:hAnsi="Arial" w:cs="Arial"/>
          <w:color w:val="5D5C5C"/>
          <w:sz w:val="17"/>
          <w:szCs w:val="17"/>
          <w:bdr w:val="none" w:sz="0" w:space="0" w:color="auto" w:frame="1"/>
          <w:lang w:val="it-IT"/>
        </w:rPr>
        <w:t>Rajay Naik</w:t>
      </w:r>
      <w:r w:rsidRPr="00577F5E">
        <w:rPr>
          <w:rFonts w:ascii="Arial" w:hAnsi="Arial" w:cs="Arial"/>
          <w:color w:val="5D5C5C"/>
          <w:sz w:val="17"/>
          <w:szCs w:val="17"/>
          <w:bdr w:val="none" w:sz="0" w:space="0" w:color="auto" w:frame="1"/>
          <w:lang w:val="it-IT"/>
        </w:rPr>
        <w:t> (Keypath), </w:t>
      </w:r>
      <w:r w:rsidRPr="00577F5E">
        <w:rPr>
          <w:rStyle w:val="Strong"/>
          <w:rFonts w:ascii="Arial" w:hAnsi="Arial" w:cs="Arial"/>
          <w:color w:val="5D5C5C"/>
          <w:sz w:val="17"/>
          <w:szCs w:val="17"/>
          <w:bdr w:val="none" w:sz="0" w:space="0" w:color="auto" w:frame="1"/>
          <w:lang w:val="it-IT"/>
        </w:rPr>
        <w:t>Paul Bacsich</w:t>
      </w:r>
      <w:r w:rsidRPr="00577F5E">
        <w:rPr>
          <w:rFonts w:ascii="Arial" w:hAnsi="Arial" w:cs="Arial"/>
          <w:color w:val="5D5C5C"/>
          <w:sz w:val="17"/>
          <w:szCs w:val="17"/>
          <w:bdr w:val="none" w:sz="0" w:space="0" w:color="auto" w:frame="1"/>
          <w:lang w:val="it-IT"/>
        </w:rPr>
        <w:t> (SERO Consulting), </w:t>
      </w:r>
      <w:r w:rsidRPr="00577F5E">
        <w:rPr>
          <w:rStyle w:val="Strong"/>
          <w:rFonts w:ascii="Arial" w:hAnsi="Arial" w:cs="Arial"/>
          <w:color w:val="5D5C5C"/>
          <w:sz w:val="17"/>
          <w:szCs w:val="17"/>
          <w:bdr w:val="none" w:sz="0" w:space="0" w:color="auto" w:frame="1"/>
          <w:lang w:val="it-IT"/>
        </w:rPr>
        <w:t>Susanna Sancassani</w:t>
      </w:r>
      <w:r w:rsidRPr="00577F5E">
        <w:rPr>
          <w:rFonts w:ascii="Arial" w:hAnsi="Arial" w:cs="Arial"/>
          <w:color w:val="5D5C5C"/>
          <w:sz w:val="17"/>
          <w:szCs w:val="17"/>
          <w:bdr w:val="none" w:sz="0" w:space="0" w:color="auto" w:frame="1"/>
          <w:lang w:val="it-IT"/>
        </w:rPr>
        <w:t> (Politecnico di Milano – METID)</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Moderators: </w:t>
      </w:r>
      <w:r>
        <w:rPr>
          <w:rStyle w:val="Strong"/>
          <w:rFonts w:ascii="Arial" w:hAnsi="Arial" w:cs="Arial"/>
          <w:color w:val="5D5C5C"/>
          <w:sz w:val="17"/>
          <w:szCs w:val="17"/>
          <w:bdr w:val="none" w:sz="0" w:space="0" w:color="auto" w:frame="1"/>
        </w:rPr>
        <w:t>Teresa Sancho</w:t>
      </w:r>
      <w:r>
        <w:rPr>
          <w:rFonts w:ascii="Arial" w:hAnsi="Arial" w:cs="Arial"/>
          <w:color w:val="5D5C5C"/>
          <w:sz w:val="17"/>
          <w:szCs w:val="17"/>
          <w:bdr w:val="none" w:sz="0" w:space="0" w:color="auto" w:frame="1"/>
        </w:rPr>
        <w:t> (UOC) and </w:t>
      </w:r>
      <w:r>
        <w:rPr>
          <w:rStyle w:val="Strong"/>
          <w:rFonts w:ascii="Arial" w:hAnsi="Arial" w:cs="Arial"/>
          <w:color w:val="5D5C5C"/>
          <w:sz w:val="17"/>
          <w:szCs w:val="17"/>
          <w:bdr w:val="none" w:sz="0" w:space="0" w:color="auto" w:frame="1"/>
        </w:rPr>
        <w:t>András Szücs</w:t>
      </w:r>
      <w:r>
        <w:rPr>
          <w:rFonts w:ascii="Arial" w:hAnsi="Arial" w:cs="Arial"/>
          <w:color w:val="5D5C5C"/>
          <w:sz w:val="17"/>
          <w:szCs w:val="17"/>
          <w:bdr w:val="none" w:sz="0" w:space="0" w:color="auto" w:frame="1"/>
        </w:rPr>
        <w:t> (EDEN)</w:t>
      </w:r>
    </w:p>
    <w:p w:rsidR="00AB236E" w:rsidRDefault="00AB236E" w:rsidP="000A61DD">
      <w:pPr>
        <w:numPr>
          <w:ilvl w:val="0"/>
          <w:numId w:val="6"/>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18:00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18:30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End of session</w:t>
      </w:r>
    </w:p>
    <w:p w:rsidR="00AB236E" w:rsidRPr="00AB236E" w:rsidRDefault="00AB236E" w:rsidP="00AB236E">
      <w:pPr>
        <w:pStyle w:val="Heading4"/>
      </w:pPr>
      <w:r>
        <w:t>Friday 18 November 2016</w:t>
      </w:r>
    </w:p>
    <w:p w:rsidR="00AB236E" w:rsidRDefault="00AB236E" w:rsidP="000A61DD">
      <w:pPr>
        <w:numPr>
          <w:ilvl w:val="0"/>
          <w:numId w:val="7"/>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09:00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09:15</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Newcomer introductions</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Denés Zarka </w:t>
      </w:r>
      <w:r>
        <w:rPr>
          <w:rFonts w:ascii="Arial" w:hAnsi="Arial" w:cs="Arial"/>
          <w:color w:val="5D5C5C"/>
          <w:sz w:val="17"/>
          <w:szCs w:val="17"/>
          <w:bdr w:val="none" w:sz="0" w:space="0" w:color="auto" w:frame="1"/>
        </w:rPr>
        <w:t>(BME)</w:t>
      </w:r>
    </w:p>
    <w:p w:rsidR="00AB236E" w:rsidRDefault="00AB236E" w:rsidP="000A61DD">
      <w:pPr>
        <w:numPr>
          <w:ilvl w:val="0"/>
          <w:numId w:val="7"/>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09:15</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11:00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Working Session</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Strategies for HE in the national context</w:t>
      </w:r>
    </w:p>
    <w:p w:rsidR="00AB236E" w:rsidRPr="00811FB3" w:rsidRDefault="00577F5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lang w:val="it-IT"/>
        </w:rPr>
      </w:pPr>
      <w:r w:rsidRPr="00577F5E">
        <w:rPr>
          <w:rFonts w:ascii="Arial" w:hAnsi="Arial" w:cs="Arial"/>
          <w:color w:val="5D5C5C"/>
          <w:sz w:val="17"/>
          <w:szCs w:val="17"/>
          <w:bdr w:val="none" w:sz="0" w:space="0" w:color="auto" w:frame="1"/>
          <w:lang w:val="it-IT"/>
        </w:rPr>
        <w:t>Speaker: </w:t>
      </w:r>
      <w:r w:rsidRPr="00577F5E">
        <w:rPr>
          <w:rStyle w:val="Strong"/>
          <w:rFonts w:ascii="Arial" w:hAnsi="Arial" w:cs="Arial"/>
          <w:color w:val="5D5C5C"/>
          <w:sz w:val="17"/>
          <w:szCs w:val="17"/>
          <w:bdr w:val="none" w:sz="0" w:space="0" w:color="auto" w:frame="1"/>
          <w:lang w:val="it-IT"/>
        </w:rPr>
        <w:t>Susanna Sancassani</w:t>
      </w:r>
      <w:r w:rsidRPr="00577F5E">
        <w:rPr>
          <w:rFonts w:ascii="Arial" w:hAnsi="Arial" w:cs="Arial"/>
          <w:color w:val="5D5C5C"/>
          <w:sz w:val="17"/>
          <w:szCs w:val="17"/>
          <w:bdr w:val="none" w:sz="0" w:space="0" w:color="auto" w:frame="1"/>
          <w:lang w:val="it-IT"/>
        </w:rPr>
        <w:t> (Politecnico di Milano – METID)</w:t>
      </w:r>
    </w:p>
    <w:p w:rsidR="00AB236E" w:rsidRDefault="00AB236E" w:rsidP="000A61DD">
      <w:pPr>
        <w:numPr>
          <w:ilvl w:val="0"/>
          <w:numId w:val="7"/>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11:00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11:30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Refreshment break</w:t>
      </w:r>
    </w:p>
    <w:p w:rsidR="00AB236E" w:rsidRDefault="00AB236E" w:rsidP="000A61DD">
      <w:pPr>
        <w:numPr>
          <w:ilvl w:val="0"/>
          <w:numId w:val="7"/>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11:30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12:30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Keynote</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RRI in the strategy for the HE digital transformation</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Speaker: </w:t>
      </w:r>
      <w:r>
        <w:rPr>
          <w:rStyle w:val="Strong"/>
          <w:rFonts w:ascii="Arial" w:hAnsi="Arial" w:cs="Arial"/>
          <w:color w:val="5D5C5C"/>
          <w:sz w:val="17"/>
          <w:szCs w:val="17"/>
          <w:bdr w:val="none" w:sz="0" w:space="0" w:color="auto" w:frame="1"/>
        </w:rPr>
        <w:t>Ignasi López-Verdeguer</w:t>
      </w:r>
      <w:r>
        <w:rPr>
          <w:rFonts w:ascii="Arial" w:hAnsi="Arial" w:cs="Arial"/>
          <w:color w:val="5D5C5C"/>
          <w:sz w:val="17"/>
          <w:szCs w:val="17"/>
          <w:bdr w:val="none" w:sz="0" w:space="0" w:color="auto" w:frame="1"/>
        </w:rPr>
        <w:t> (RRI Tools</w:t>
      </w:r>
      <w:r w:rsidR="0041067F">
        <w:rPr>
          <w:rFonts w:ascii="Arial" w:hAnsi="Arial" w:cs="Arial"/>
          <w:color w:val="5D5C5C"/>
          <w:sz w:val="17"/>
          <w:szCs w:val="17"/>
          <w:bdr w:val="none" w:sz="0" w:space="0" w:color="auto" w:frame="1"/>
        </w:rPr>
        <w:t xml:space="preserve"> – </w:t>
      </w:r>
      <w:r>
        <w:rPr>
          <w:rFonts w:ascii="Arial" w:hAnsi="Arial" w:cs="Arial"/>
          <w:color w:val="5D5C5C"/>
          <w:sz w:val="17"/>
          <w:szCs w:val="17"/>
          <w:bdr w:val="none" w:sz="0" w:space="0" w:color="auto" w:frame="1"/>
        </w:rPr>
        <w:t>La Caixa Foundation)</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Moderator: </w:t>
      </w:r>
      <w:r>
        <w:rPr>
          <w:rStyle w:val="Strong"/>
          <w:rFonts w:ascii="Arial" w:hAnsi="Arial" w:cs="Arial"/>
          <w:color w:val="5D5C5C"/>
          <w:sz w:val="17"/>
          <w:szCs w:val="17"/>
          <w:bdr w:val="none" w:sz="0" w:space="0" w:color="auto" w:frame="1"/>
        </w:rPr>
        <w:t>Pastora Martínez Samper</w:t>
      </w:r>
      <w:r>
        <w:rPr>
          <w:rFonts w:ascii="Arial" w:hAnsi="Arial" w:cs="Arial"/>
          <w:color w:val="5D5C5C"/>
          <w:sz w:val="17"/>
          <w:szCs w:val="17"/>
          <w:bdr w:val="none" w:sz="0" w:space="0" w:color="auto" w:frame="1"/>
        </w:rPr>
        <w:t> (UOC Vice-president)</w:t>
      </w:r>
    </w:p>
    <w:p w:rsidR="00AB236E" w:rsidRDefault="00AB236E" w:rsidP="000A61DD">
      <w:pPr>
        <w:numPr>
          <w:ilvl w:val="0"/>
          <w:numId w:val="7"/>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12:30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13:00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Keynote</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Style w:val="Strong"/>
          <w:rFonts w:ascii="Arial" w:hAnsi="Arial" w:cs="Arial"/>
          <w:color w:val="5D5C5C"/>
          <w:sz w:val="17"/>
          <w:szCs w:val="17"/>
          <w:bdr w:val="none" w:sz="0" w:space="0" w:color="auto" w:frame="1"/>
        </w:rPr>
        <w:t>Strategies for HE digital transformation</w:t>
      </w:r>
    </w:p>
    <w:p w:rsidR="00AB236E" w:rsidRDefault="00AB236E" w:rsidP="00AB236E">
      <w:pPr>
        <w:pStyle w:val="NormalWeb"/>
        <w:shd w:val="clear" w:color="auto" w:fill="FAFAFA"/>
        <w:spacing w:before="0" w:beforeAutospacing="0" w:after="0" w:afterAutospacing="0" w:line="168" w:lineRule="atLeast"/>
        <w:ind w:right="120"/>
        <w:rPr>
          <w:rFonts w:ascii="Arial" w:hAnsi="Arial" w:cs="Arial"/>
          <w:color w:val="5D5C5C"/>
          <w:sz w:val="17"/>
          <w:szCs w:val="17"/>
          <w:bdr w:val="none" w:sz="0" w:space="0" w:color="auto" w:frame="1"/>
        </w:rPr>
      </w:pPr>
      <w:r>
        <w:rPr>
          <w:rFonts w:ascii="Arial" w:hAnsi="Arial" w:cs="Arial"/>
          <w:color w:val="5D5C5C"/>
          <w:sz w:val="17"/>
          <w:szCs w:val="17"/>
          <w:bdr w:val="none" w:sz="0" w:space="0" w:color="auto" w:frame="1"/>
        </w:rPr>
        <w:t>Speaker:</w:t>
      </w:r>
      <w:r>
        <w:rPr>
          <w:rStyle w:val="Strong"/>
          <w:rFonts w:ascii="Arial" w:hAnsi="Arial" w:cs="Arial"/>
          <w:color w:val="5D5C5C"/>
          <w:sz w:val="17"/>
          <w:szCs w:val="17"/>
          <w:bdr w:val="none" w:sz="0" w:space="0" w:color="auto" w:frame="1"/>
        </w:rPr>
        <w:t> François Taddei </w:t>
      </w:r>
      <w:r>
        <w:rPr>
          <w:rFonts w:ascii="Arial" w:hAnsi="Arial" w:cs="Arial"/>
          <w:color w:val="5D5C5C"/>
          <w:sz w:val="17"/>
          <w:szCs w:val="17"/>
          <w:bdr w:val="none" w:sz="0" w:space="0" w:color="auto" w:frame="1"/>
        </w:rPr>
        <w:t>(Center for Research and Interdisciplinarity)</w:t>
      </w:r>
    </w:p>
    <w:p w:rsidR="00AB236E" w:rsidRDefault="00AB236E" w:rsidP="000A61DD">
      <w:pPr>
        <w:numPr>
          <w:ilvl w:val="0"/>
          <w:numId w:val="7"/>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13:00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13:30</w:t>
      </w:r>
    </w:p>
    <w:p w:rsidR="00AB236E" w:rsidRDefault="00AB236E" w:rsidP="00AB236E">
      <w:pPr>
        <w:pBdr>
          <w:top w:val="single" w:sz="4" w:space="3" w:color="CCCCCC"/>
        </w:pBdr>
        <w:shd w:val="clear" w:color="auto" w:fill="FAFAFA"/>
        <w:spacing w:line="192" w:lineRule="atLeast"/>
        <w:rPr>
          <w:rStyle w:val="datedesc"/>
          <w:sz w:val="14"/>
          <w:szCs w:val="14"/>
          <w:bdr w:val="none" w:sz="0" w:space="0" w:color="auto" w:frame="1"/>
        </w:rPr>
      </w:pPr>
      <w:r>
        <w:rPr>
          <w:rStyle w:val="datetitle"/>
          <w:rFonts w:ascii="Arial" w:hAnsi="Arial" w:cs="Arial"/>
          <w:b/>
          <w:bCs/>
          <w:color w:val="5D5C5C"/>
          <w:bdr w:val="none" w:sz="0" w:space="0" w:color="auto" w:frame="1"/>
        </w:rPr>
        <w:t>Closing the 1st Leadership School</w:t>
      </w:r>
    </w:p>
    <w:p w:rsidR="00AB236E" w:rsidRDefault="00AB236E" w:rsidP="00AB236E">
      <w:pPr>
        <w:pStyle w:val="NormalWeb"/>
        <w:shd w:val="clear" w:color="auto" w:fill="FAFAFA"/>
        <w:spacing w:before="0" w:beforeAutospacing="0" w:after="0" w:afterAutospacing="0" w:line="168" w:lineRule="atLeast"/>
        <w:ind w:right="120"/>
        <w:rPr>
          <w:sz w:val="17"/>
          <w:szCs w:val="17"/>
        </w:rPr>
      </w:pPr>
      <w:r>
        <w:rPr>
          <w:rFonts w:ascii="Arial" w:hAnsi="Arial" w:cs="Arial"/>
          <w:color w:val="5D5C5C"/>
          <w:sz w:val="17"/>
          <w:szCs w:val="17"/>
          <w:bdr w:val="none" w:sz="0" w:space="0" w:color="auto" w:frame="1"/>
        </w:rPr>
        <w:t>Speakers: </w:t>
      </w:r>
      <w:r>
        <w:rPr>
          <w:rStyle w:val="Strong"/>
          <w:rFonts w:ascii="Arial" w:hAnsi="Arial" w:cs="Arial"/>
          <w:color w:val="5D5C5C"/>
          <w:sz w:val="17"/>
          <w:szCs w:val="17"/>
          <w:bdr w:val="none" w:sz="0" w:space="0" w:color="auto" w:frame="1"/>
        </w:rPr>
        <w:t>Françoise Thibault</w:t>
      </w:r>
      <w:r>
        <w:rPr>
          <w:rFonts w:ascii="Arial" w:hAnsi="Arial" w:cs="Arial"/>
          <w:color w:val="5D5C5C"/>
          <w:sz w:val="17"/>
          <w:szCs w:val="17"/>
          <w:bdr w:val="none" w:sz="0" w:space="0" w:color="auto" w:frame="1"/>
        </w:rPr>
        <w:t> (FMSH vice-president) and </w:t>
      </w:r>
      <w:r>
        <w:rPr>
          <w:rStyle w:val="Strong"/>
          <w:rFonts w:ascii="Arial" w:hAnsi="Arial" w:cs="Arial"/>
          <w:color w:val="5D5C5C"/>
          <w:sz w:val="17"/>
          <w:szCs w:val="17"/>
          <w:bdr w:val="none" w:sz="0" w:space="0" w:color="auto" w:frame="1"/>
        </w:rPr>
        <w:t xml:space="preserve">Marta Aymerich </w:t>
      </w:r>
      <w:r>
        <w:rPr>
          <w:rFonts w:ascii="Arial" w:hAnsi="Arial" w:cs="Arial"/>
          <w:color w:val="5D5C5C"/>
          <w:sz w:val="17"/>
          <w:szCs w:val="17"/>
          <w:bdr w:val="none" w:sz="0" w:space="0" w:color="auto" w:frame="1"/>
        </w:rPr>
        <w:t>(UOC Vice-president)</w:t>
      </w:r>
    </w:p>
    <w:p w:rsidR="00AB236E" w:rsidRDefault="00AB236E" w:rsidP="000A61DD">
      <w:pPr>
        <w:numPr>
          <w:ilvl w:val="0"/>
          <w:numId w:val="7"/>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13:30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15:00</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Buffet lunch</w:t>
      </w:r>
    </w:p>
    <w:p w:rsidR="00AB236E" w:rsidRDefault="00AB236E" w:rsidP="000A61DD">
      <w:pPr>
        <w:numPr>
          <w:ilvl w:val="0"/>
          <w:numId w:val="7"/>
        </w:numPr>
        <w:pBdr>
          <w:top w:val="single" w:sz="4" w:space="3" w:color="CCCCCC"/>
        </w:pBdr>
        <w:shd w:val="clear" w:color="auto" w:fill="FAFAFA"/>
        <w:spacing w:after="0"/>
        <w:ind w:left="0"/>
        <w:rPr>
          <w:rFonts w:ascii="Arial" w:hAnsi="Arial" w:cs="Arial"/>
          <w:b/>
          <w:bCs/>
          <w:color w:val="5D5C5C"/>
          <w:sz w:val="17"/>
          <w:szCs w:val="17"/>
        </w:rPr>
      </w:pPr>
      <w:r>
        <w:rPr>
          <w:rStyle w:val="datehours"/>
          <w:rFonts w:ascii="Arial" w:hAnsi="Arial" w:cs="Arial"/>
          <w:color w:val="5D5C5C"/>
          <w:sz w:val="17"/>
          <w:szCs w:val="17"/>
          <w:bdr w:val="none" w:sz="0" w:space="0" w:color="auto" w:frame="1"/>
        </w:rPr>
        <w:t>15:00</w:t>
      </w:r>
      <w:r w:rsidR="0041067F">
        <w:rPr>
          <w:rStyle w:val="datehours"/>
          <w:rFonts w:ascii="Arial" w:hAnsi="Arial" w:cs="Arial"/>
          <w:color w:val="5D5C5C"/>
          <w:sz w:val="17"/>
          <w:szCs w:val="17"/>
          <w:bdr w:val="none" w:sz="0" w:space="0" w:color="auto" w:frame="1"/>
        </w:rPr>
        <w:t xml:space="preserve"> – </w:t>
      </w:r>
      <w:r>
        <w:rPr>
          <w:rStyle w:val="datehours"/>
          <w:rFonts w:ascii="Arial" w:hAnsi="Arial" w:cs="Arial"/>
          <w:color w:val="5D5C5C"/>
          <w:sz w:val="17"/>
          <w:szCs w:val="17"/>
          <w:bdr w:val="none" w:sz="0" w:space="0" w:color="auto" w:frame="1"/>
        </w:rPr>
        <w:t>15:15</w:t>
      </w:r>
    </w:p>
    <w:p w:rsidR="00AB236E" w:rsidRDefault="00AB236E" w:rsidP="00AB236E">
      <w:pPr>
        <w:pBdr>
          <w:top w:val="single" w:sz="4" w:space="3" w:color="CCCCCC"/>
        </w:pBdr>
        <w:shd w:val="clear" w:color="auto" w:fill="FAFAFA"/>
        <w:rPr>
          <w:rFonts w:ascii="Arial" w:hAnsi="Arial" w:cs="Arial"/>
          <w:b/>
          <w:bCs/>
          <w:color w:val="5D5C5C"/>
          <w:sz w:val="17"/>
          <w:szCs w:val="17"/>
        </w:rPr>
      </w:pPr>
      <w:r>
        <w:rPr>
          <w:rStyle w:val="datetitle"/>
          <w:rFonts w:ascii="Arial" w:hAnsi="Arial" w:cs="Arial"/>
          <w:b/>
          <w:bCs/>
          <w:color w:val="5D5C5C"/>
          <w:bdr w:val="none" w:sz="0" w:space="0" w:color="auto" w:frame="1"/>
        </w:rPr>
        <w:t>End</w:t>
      </w:r>
    </w:p>
    <w:p w:rsidR="00B675A4" w:rsidRPr="000F6FCB" w:rsidRDefault="00B675A4" w:rsidP="000762E1"/>
    <w:p w:rsidR="0077698A" w:rsidRPr="000F6FCB" w:rsidRDefault="00692AB8" w:rsidP="003B5A3E">
      <w:pPr>
        <w:pStyle w:val="Heading2"/>
        <w:pageBreakBefore/>
      </w:pPr>
      <w:bookmarkStart w:id="1" w:name="_Toc490044638"/>
      <w:r>
        <w:lastRenderedPageBreak/>
        <w:t>Appendix 2</w:t>
      </w:r>
      <w:r w:rsidR="00431D15">
        <w:t xml:space="preserve"> – Programme of Leadership School </w:t>
      </w:r>
      <w:r w:rsidR="00A87866">
        <w:t>2</w:t>
      </w:r>
      <w:bookmarkEnd w:id="1"/>
    </w:p>
    <w:p w:rsidR="00431D15" w:rsidRDefault="00A81F7C" w:rsidP="00692AB8">
      <w:r>
        <w:t xml:space="preserve">This </w:t>
      </w:r>
      <w:r w:rsidR="00431D15">
        <w:t xml:space="preserve">was a </w:t>
      </w:r>
      <w:r w:rsidR="00B51596">
        <w:t>five</w:t>
      </w:r>
      <w:r w:rsidR="00431D15">
        <w:t xml:space="preserve">-day event which </w:t>
      </w:r>
      <w:r>
        <w:t>took place in France on 19-2</w:t>
      </w:r>
      <w:r w:rsidR="00431D15">
        <w:t xml:space="preserve">3 May </w:t>
      </w:r>
      <w:r>
        <w:t>in Nancy</w:t>
      </w:r>
      <w:r w:rsidR="00431D15">
        <w:t xml:space="preserve"> – including over the weekend.</w:t>
      </w:r>
      <w:r w:rsidR="00204FAC">
        <w:t xml:space="preserve"> Some of the delegates can be seen below relaxing in Place Stanislas.</w:t>
      </w:r>
    </w:p>
    <w:p w:rsidR="00A81F7C" w:rsidRDefault="00A81F7C" w:rsidP="00692AB8">
      <w:r>
        <w:rPr>
          <w:noProof/>
          <w:lang w:val="en-US"/>
        </w:rPr>
        <w:drawing>
          <wp:inline distT="0" distB="0" distL="0" distR="0">
            <wp:extent cx="5731510" cy="4298633"/>
            <wp:effectExtent l="19050" t="0" r="2540" b="0"/>
            <wp:docPr id="2" name="Picture 1" descr="http://www.dtransform.eu/wp-content/uploads/2017/06/20170521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transform.eu/wp-content/uploads/2017/06/201705211272.jpg"/>
                    <pic:cNvPicPr>
                      <a:picLocks noChangeAspect="1" noChangeArrowheads="1"/>
                    </pic:cNvPicPr>
                  </pic:nvPicPr>
                  <pic:blipFill>
                    <a:blip r:embed="rId14"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A81F7C" w:rsidRDefault="00A81F7C" w:rsidP="00692AB8"/>
    <w:p w:rsidR="00A81F7C" w:rsidRDefault="00A81F7C" w:rsidP="00692AB8">
      <w:r>
        <w:t>The programme is on the next two pages</w:t>
      </w:r>
      <w:r w:rsidR="00204FAC">
        <w:t xml:space="preserve"> (in landscape format)</w:t>
      </w:r>
      <w:r>
        <w:t>.</w:t>
      </w:r>
    </w:p>
    <w:p w:rsidR="00A81F7C" w:rsidRDefault="00A81F7C" w:rsidP="00692AB8">
      <w:pPr>
        <w:sectPr w:rsidR="00A81F7C" w:rsidSect="009A7AAD">
          <w:headerReference w:type="default" r:id="rId15"/>
          <w:footerReference w:type="default" r:id="rId16"/>
          <w:pgSz w:w="11906" w:h="16838"/>
          <w:pgMar w:top="1440" w:right="1440" w:bottom="1080" w:left="1440" w:header="706" w:footer="706" w:gutter="0"/>
          <w:cols w:space="708"/>
          <w:titlePg/>
          <w:docGrid w:linePitch="360"/>
        </w:sectPr>
      </w:pPr>
    </w:p>
    <w:p w:rsidR="00A81F7C" w:rsidRDefault="00A81F7C" w:rsidP="00692AB8">
      <w:r>
        <w:rPr>
          <w:noProof/>
          <w:lang w:val="en-US"/>
        </w:rPr>
        <w:lastRenderedPageBreak/>
        <w:drawing>
          <wp:inline distT="0" distB="0" distL="0" distR="0">
            <wp:extent cx="8039735" cy="5731510"/>
            <wp:effectExtent l="19050" t="0" r="0" b="0"/>
            <wp:docPr id="3" name="Picture 2" descr="LLS2 programm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S2 programme_2.jpg"/>
                    <pic:cNvPicPr/>
                  </pic:nvPicPr>
                  <pic:blipFill>
                    <a:blip r:embed="rId17" cstate="print"/>
                    <a:stretch>
                      <a:fillRect/>
                    </a:stretch>
                  </pic:blipFill>
                  <pic:spPr>
                    <a:xfrm>
                      <a:off x="0" y="0"/>
                      <a:ext cx="8039735" cy="5731510"/>
                    </a:xfrm>
                    <a:prstGeom prst="rect">
                      <a:avLst/>
                    </a:prstGeom>
                  </pic:spPr>
                </pic:pic>
              </a:graphicData>
            </a:graphic>
          </wp:inline>
        </w:drawing>
      </w:r>
    </w:p>
    <w:p w:rsidR="00A81F7C" w:rsidRDefault="00A81F7C" w:rsidP="00692AB8">
      <w:r>
        <w:rPr>
          <w:noProof/>
          <w:lang w:val="en-US"/>
        </w:rPr>
        <w:lastRenderedPageBreak/>
        <w:drawing>
          <wp:inline distT="0" distB="0" distL="0" distR="0">
            <wp:extent cx="8039735" cy="5731510"/>
            <wp:effectExtent l="19050" t="0" r="0" b="0"/>
            <wp:docPr id="5" name="Picture 4" descr="LLS2 program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S2 programme_1.jpg"/>
                    <pic:cNvPicPr/>
                  </pic:nvPicPr>
                  <pic:blipFill>
                    <a:blip r:embed="rId18" cstate="print"/>
                    <a:stretch>
                      <a:fillRect/>
                    </a:stretch>
                  </pic:blipFill>
                  <pic:spPr>
                    <a:xfrm>
                      <a:off x="0" y="0"/>
                      <a:ext cx="8039735" cy="5731510"/>
                    </a:xfrm>
                    <a:prstGeom prst="rect">
                      <a:avLst/>
                    </a:prstGeom>
                  </pic:spPr>
                </pic:pic>
              </a:graphicData>
            </a:graphic>
          </wp:inline>
        </w:drawing>
      </w:r>
    </w:p>
    <w:p w:rsidR="00431D15" w:rsidRDefault="00431D15" w:rsidP="00692AB8">
      <w:pPr>
        <w:sectPr w:rsidR="00431D15" w:rsidSect="00B51596">
          <w:headerReference w:type="default" r:id="rId19"/>
          <w:footerReference w:type="default" r:id="rId20"/>
          <w:footerReference w:type="first" r:id="rId21"/>
          <w:pgSz w:w="16838" w:h="11906" w:orient="landscape"/>
          <w:pgMar w:top="1440" w:right="1440" w:bottom="1440" w:left="1080" w:header="706" w:footer="706" w:gutter="0"/>
          <w:cols w:space="708"/>
          <w:docGrid w:linePitch="360"/>
        </w:sectPr>
      </w:pPr>
    </w:p>
    <w:p w:rsidR="00431D15" w:rsidRPr="000F6FCB" w:rsidRDefault="00431D15" w:rsidP="00431D15">
      <w:pPr>
        <w:pStyle w:val="Heading2"/>
        <w:pageBreakBefore/>
      </w:pPr>
      <w:bookmarkStart w:id="2" w:name="_Toc490044639"/>
      <w:r>
        <w:lastRenderedPageBreak/>
        <w:t>Appendix 3 – Programme of MOOC</w:t>
      </w:r>
      <w:bookmarkEnd w:id="2"/>
    </w:p>
    <w:p w:rsidR="00EC17BF" w:rsidRDefault="00EC17BF" w:rsidP="00692AB8">
      <w:r>
        <w:t xml:space="preserve">This description is taken from </w:t>
      </w:r>
      <w:hyperlink r:id="rId22" w:history="1">
        <w:r w:rsidR="00034898" w:rsidRPr="008A3825">
          <w:rPr>
            <w:rStyle w:val="Hyperlink"/>
          </w:rPr>
          <w:t>https://www.pok.polimi.it/courses/course-v1:Polimi+DTransform101+2017_M5/about</w:t>
        </w:r>
      </w:hyperlink>
      <w:r w:rsidR="00034898">
        <w:t xml:space="preserve"> </w:t>
      </w:r>
    </w:p>
    <w:p w:rsidR="00EC17BF" w:rsidRDefault="00EC17BF" w:rsidP="00EC17BF">
      <w:pPr>
        <w:pStyle w:val="Heading4"/>
      </w:pPr>
      <w:r>
        <w:t>Course description</w:t>
      </w:r>
    </w:p>
    <w:p w:rsidR="00EC17BF" w:rsidRDefault="00EC17BF" w:rsidP="00EC17BF">
      <w:pPr>
        <w:rPr>
          <w:sz w:val="24"/>
          <w:szCs w:val="24"/>
        </w:rPr>
      </w:pPr>
      <w:r>
        <w:t>With society, universities and labour market becoming more and more reliant on technology, it is important for higher education leaders to leverage the power of digital resources in order to find a strategy for change.</w:t>
      </w:r>
    </w:p>
    <w:p w:rsidR="00EC17BF" w:rsidRDefault="00EC17BF" w:rsidP="00EC17BF">
      <w:r>
        <w:t>This MOOC is therefore aimed at raising awareness of digital resources, and especially OER and MOOCs, as a strategic factor for university transformation, with a special focus on teaching and learning processes.</w:t>
      </w:r>
    </w:p>
    <w:p w:rsidR="00EC17BF" w:rsidRDefault="00EC17BF" w:rsidP="00EC17BF">
      <w:r>
        <w:t>In addition to that, the course promotes executive reflection on hands-on challenges and offers networking opportunities in a non-formal context.</w:t>
      </w:r>
    </w:p>
    <w:p w:rsidR="00EC17BF" w:rsidRDefault="00EC17BF" w:rsidP="00EC17BF">
      <w:r>
        <w:t>The target audiences of the MOOC are: university rectors, vice-rectors, rector</w:t>
      </w:r>
      <w:r w:rsidR="0041067F">
        <w:t>’</w:t>
      </w:r>
      <w:r>
        <w:t>s delegates for e</w:t>
      </w:r>
      <w:r w:rsidR="00034898">
        <w:t>-</w:t>
      </w:r>
      <w:r>
        <w:t>learning, rector</w:t>
      </w:r>
      <w:r w:rsidR="0041067F">
        <w:t>’</w:t>
      </w:r>
      <w:r>
        <w:t>s delegates for university third mission, deans of faculties, directors of operational units in higher education institutions and anybody interested in the digital strategy of universities.</w:t>
      </w:r>
    </w:p>
    <w:p w:rsidR="00EC17BF" w:rsidRPr="00EC17BF" w:rsidRDefault="00EC17BF" w:rsidP="00EC17BF">
      <w:pPr>
        <w:pStyle w:val="Heading4"/>
      </w:pPr>
      <w:r w:rsidRPr="00EC17BF">
        <w:t>Course Information</w:t>
      </w:r>
    </w:p>
    <w:p w:rsidR="00EC17BF" w:rsidRDefault="00EC17BF" w:rsidP="00EC17BF">
      <w:r>
        <w:t>The course is organised into 7 weeks; each week is devoted to a specific topic:</w:t>
      </w:r>
    </w:p>
    <w:p w:rsidR="00EC17BF" w:rsidRDefault="00EC17BF" w:rsidP="00EC17BF">
      <w:pPr>
        <w:rPr>
          <w:rFonts w:ascii="Times New Roman" w:hAnsi="Times New Roman"/>
        </w:rPr>
      </w:pPr>
      <w:r>
        <w:t>WEEK 1</w:t>
      </w:r>
      <w:r w:rsidR="0041067F">
        <w:t xml:space="preserve"> – </w:t>
      </w:r>
      <w:r>
        <w:t>Universities disrupted</w:t>
      </w:r>
    </w:p>
    <w:p w:rsidR="00EC17BF" w:rsidRDefault="00EC17BF" w:rsidP="00EC17BF">
      <w:r>
        <w:t>WEEK 2</w:t>
      </w:r>
      <w:r w:rsidR="0041067F">
        <w:t xml:space="preserve"> – </w:t>
      </w:r>
      <w:r>
        <w:t>Models for opening up education</w:t>
      </w:r>
    </w:p>
    <w:p w:rsidR="00EC17BF" w:rsidRDefault="00EC17BF" w:rsidP="00EC17BF">
      <w:r>
        <w:t>WEEK 3</w:t>
      </w:r>
      <w:r w:rsidR="0041067F">
        <w:t xml:space="preserve"> – </w:t>
      </w:r>
      <w:r>
        <w:t>OER and MOOCs as innovation drivers</w:t>
      </w:r>
    </w:p>
    <w:p w:rsidR="00EC17BF" w:rsidRDefault="00EC17BF" w:rsidP="00EC17BF">
      <w:r>
        <w:t>WEEK 4</w:t>
      </w:r>
      <w:r w:rsidR="0041067F">
        <w:t xml:space="preserve"> – </w:t>
      </w:r>
      <w:r>
        <w:t xml:space="preserve">Academic libraries and </w:t>
      </w:r>
      <w:r w:rsidR="00D00C3E">
        <w:t xml:space="preserve">learning </w:t>
      </w:r>
      <w:r>
        <w:t>spaces</w:t>
      </w:r>
    </w:p>
    <w:p w:rsidR="00EC17BF" w:rsidRDefault="00EC17BF" w:rsidP="00EC17BF">
      <w:r>
        <w:t>WEEK 5</w:t>
      </w:r>
      <w:r w:rsidR="0041067F">
        <w:t xml:space="preserve"> – </w:t>
      </w:r>
      <w:r>
        <w:t>Assessment and credits</w:t>
      </w:r>
    </w:p>
    <w:p w:rsidR="00EC17BF" w:rsidRDefault="00EC17BF" w:rsidP="00EC17BF">
      <w:r>
        <w:t>WEEK 6</w:t>
      </w:r>
      <w:r w:rsidR="0041067F">
        <w:t xml:space="preserve"> – </w:t>
      </w:r>
      <w:r>
        <w:t>Learning analytics</w:t>
      </w:r>
    </w:p>
    <w:p w:rsidR="00EC17BF" w:rsidRDefault="00EC17BF" w:rsidP="00EC17BF">
      <w:r>
        <w:t>WEEK 7</w:t>
      </w:r>
      <w:r w:rsidR="0041067F">
        <w:t xml:space="preserve"> – </w:t>
      </w:r>
      <w:r>
        <w:t>Overcoming academic resistance to ICT-enhanced teaching</w:t>
      </w:r>
    </w:p>
    <w:p w:rsidR="00EC17BF" w:rsidRDefault="00EC17BF" w:rsidP="00204FAC">
      <w:pPr>
        <w:pBdr>
          <w:top w:val="single" w:sz="4" w:space="1" w:color="auto"/>
          <w:left w:val="single" w:sz="4" w:space="4" w:color="auto"/>
          <w:bottom w:val="single" w:sz="4" w:space="1" w:color="auto"/>
          <w:right w:val="single" w:sz="4" w:space="4" w:color="auto"/>
        </w:pBdr>
        <w:tabs>
          <w:tab w:val="left" w:pos="3600"/>
        </w:tabs>
        <w:spacing w:after="60"/>
        <w:ind w:left="1440" w:right="3269"/>
      </w:pPr>
      <w:r>
        <w:t xml:space="preserve">Classes Start: </w:t>
      </w:r>
      <w:r>
        <w:tab/>
        <w:t>May 15, 2017</w:t>
      </w:r>
    </w:p>
    <w:p w:rsidR="00EC17BF" w:rsidRDefault="00EC17BF" w:rsidP="00204FAC">
      <w:pPr>
        <w:pBdr>
          <w:top w:val="single" w:sz="4" w:space="1" w:color="auto"/>
          <w:left w:val="single" w:sz="4" w:space="4" w:color="auto"/>
          <w:bottom w:val="single" w:sz="4" w:space="1" w:color="auto"/>
          <w:right w:val="single" w:sz="4" w:space="4" w:color="auto"/>
        </w:pBdr>
        <w:tabs>
          <w:tab w:val="left" w:pos="3600"/>
        </w:tabs>
        <w:spacing w:after="60"/>
        <w:ind w:left="1440" w:right="3269"/>
      </w:pPr>
      <w:r>
        <w:t xml:space="preserve">Classes End: </w:t>
      </w:r>
      <w:r>
        <w:tab/>
      </w:r>
      <w:r w:rsidR="00D00C3E">
        <w:t>Sep</w:t>
      </w:r>
      <w:r w:rsidR="002962DD">
        <w:t>tember</w:t>
      </w:r>
      <w:r w:rsidR="00D00C3E">
        <w:t xml:space="preserve"> 3</w:t>
      </w:r>
      <w:r>
        <w:t>, 2017</w:t>
      </w:r>
    </w:p>
    <w:p w:rsidR="00EC17BF" w:rsidRDefault="00EC17BF" w:rsidP="00204FAC">
      <w:pPr>
        <w:pBdr>
          <w:top w:val="single" w:sz="4" w:space="1" w:color="auto"/>
          <w:left w:val="single" w:sz="4" w:space="4" w:color="auto"/>
          <w:bottom w:val="single" w:sz="4" w:space="1" w:color="auto"/>
          <w:right w:val="single" w:sz="4" w:space="4" w:color="auto"/>
        </w:pBdr>
        <w:tabs>
          <w:tab w:val="left" w:pos="3600"/>
        </w:tabs>
        <w:spacing w:after="60"/>
        <w:ind w:left="1440" w:right="3269"/>
      </w:pPr>
      <w:r>
        <w:t xml:space="preserve">Estimated Effort: </w:t>
      </w:r>
      <w:r>
        <w:tab/>
        <w:t>1-2 hours/week</w:t>
      </w:r>
    </w:p>
    <w:p w:rsidR="00EC17BF" w:rsidRDefault="00EC17BF" w:rsidP="00204FAC">
      <w:pPr>
        <w:pBdr>
          <w:top w:val="single" w:sz="4" w:space="1" w:color="auto"/>
          <w:left w:val="single" w:sz="4" w:space="4" w:color="auto"/>
          <w:bottom w:val="single" w:sz="4" w:space="1" w:color="auto"/>
          <w:right w:val="single" w:sz="4" w:space="4" w:color="auto"/>
        </w:pBdr>
        <w:tabs>
          <w:tab w:val="left" w:pos="3600"/>
        </w:tabs>
        <w:spacing w:after="60"/>
        <w:ind w:left="1440" w:right="3269"/>
      </w:pPr>
      <w:r>
        <w:t xml:space="preserve">Language: </w:t>
      </w:r>
      <w:r>
        <w:tab/>
        <w:t>English</w:t>
      </w:r>
    </w:p>
    <w:p w:rsidR="00EC17BF" w:rsidRDefault="00EC17BF" w:rsidP="00204FAC">
      <w:pPr>
        <w:spacing w:before="240"/>
      </w:pPr>
      <w:r>
        <w:t>The MOOC explores the new positioning of universities in the digital age along with some selected innovation fronts that entered the higher education discourse. Each week we will have a theme, and we</w:t>
      </w:r>
      <w:r w:rsidR="0041067F">
        <w:t>’</w:t>
      </w:r>
      <w:r>
        <w:t>ll learn about it through video interviews with visionaries and practitioners from diverse organisations. You may cherry-pick the content most beneficial to you, or you may follow the suggested learning path and engage in individual or collaborative activities, sharing your thoughts with the other MOOC participants in the course forum.</w:t>
      </w:r>
    </w:p>
    <w:p w:rsidR="00EC17BF" w:rsidRDefault="00EC17BF" w:rsidP="00EC17BF">
      <w:r>
        <w:t>Except where otherwise specified, the D-TRANSFORM MOOC is released under a Creative Commons Creative Commons Attribution-ShareAlike 4.0 International licence.</w:t>
      </w:r>
    </w:p>
    <w:p w:rsidR="00EC17BF" w:rsidRPr="00EC17BF" w:rsidRDefault="00EC17BF" w:rsidP="00EC17BF">
      <w:pPr>
        <w:pStyle w:val="Heading4"/>
      </w:pPr>
      <w:r>
        <w:t>Evaluation</w:t>
      </w:r>
    </w:p>
    <w:p w:rsidR="00EC17BF" w:rsidRPr="00EC17BF" w:rsidRDefault="00EC17BF" w:rsidP="00EC17BF">
      <w:r w:rsidRPr="00EC17BF">
        <w:t>Quizzes aimed at assessing knowledge and underst</w:t>
      </w:r>
      <w:r w:rsidR="00034898">
        <w:t>anding</w:t>
      </w:r>
      <w:r w:rsidR="00B51596">
        <w:t xml:space="preserve"> </w:t>
      </w:r>
      <w:r w:rsidRPr="00EC17BF">
        <w:t>are not available, because they are not relevant to this discussion-based MOOC.</w:t>
      </w:r>
    </w:p>
    <w:p w:rsidR="00EC17BF" w:rsidRPr="00EC17BF" w:rsidRDefault="00EC17BF" w:rsidP="00EC17BF">
      <w:r w:rsidRPr="00EC17BF">
        <w:t xml:space="preserve">Upon the completion of a reflective quiz at the end of the course, you will achieve a </w:t>
      </w:r>
      <w:r w:rsidRPr="00034898">
        <w:rPr>
          <w:i/>
        </w:rPr>
        <w:t>statement of participation</w:t>
      </w:r>
      <w:r w:rsidRPr="00EC17BF">
        <w:t xml:space="preserve"> issued by the D-TRANSFORM consortium.</w:t>
      </w:r>
    </w:p>
    <w:p w:rsidR="00EC17BF" w:rsidRDefault="00EC17BF" w:rsidP="00EC17BF">
      <w:r w:rsidRPr="00EC17BF">
        <w:t>The D-TRANSFORM MOOC is not credit eligible.</w:t>
      </w:r>
    </w:p>
    <w:p w:rsidR="001C07DB" w:rsidRPr="00EC17BF" w:rsidRDefault="00952021" w:rsidP="001C07DB">
      <w:pPr>
        <w:pStyle w:val="Heading2"/>
        <w:pageBreakBefore/>
      </w:pPr>
      <w:bookmarkStart w:id="3" w:name="_Toc490044640"/>
      <w:r>
        <w:lastRenderedPageBreak/>
        <w:t xml:space="preserve">Appendix 4 – </w:t>
      </w:r>
      <w:r w:rsidR="001C07DB">
        <w:t>Project Outputs</w:t>
      </w:r>
      <w:r w:rsidR="0091651B">
        <w:t xml:space="preserve"> of most relevance to Leaders</w:t>
      </w:r>
      <w:bookmarkEnd w:id="3"/>
    </w:p>
    <w:p w:rsidR="001C07DB" w:rsidRDefault="001C07DB" w:rsidP="001C07DB">
      <w:r>
        <w:t xml:space="preserve">This is edited from </w:t>
      </w:r>
      <w:hyperlink r:id="rId23" w:history="1">
        <w:r w:rsidRPr="008A3825">
          <w:rPr>
            <w:rStyle w:val="Hyperlink"/>
          </w:rPr>
          <w:t>http://www.dtransform.eu/resources/</w:t>
        </w:r>
      </w:hyperlink>
      <w:r>
        <w:t xml:space="preserve"> </w:t>
      </w:r>
    </w:p>
    <w:p w:rsidR="00965890" w:rsidRDefault="00965890" w:rsidP="001C07DB">
      <w:r>
        <w:t>The reports</w:t>
      </w:r>
      <w:r w:rsidR="00B51596">
        <w:t xml:space="preserve"> of most relevance</w:t>
      </w:r>
      <w:r>
        <w:t xml:space="preserve"> are:</w:t>
      </w:r>
    </w:p>
    <w:p w:rsidR="00965890" w:rsidRPr="00965890" w:rsidRDefault="00222DA8" w:rsidP="000A61DD">
      <w:pPr>
        <w:pStyle w:val="ListParagraph"/>
        <w:numPr>
          <w:ilvl w:val="0"/>
          <w:numId w:val="21"/>
        </w:numPr>
        <w:rPr>
          <w:rFonts w:asciiTheme="minorHAnsi" w:hAnsiTheme="minorHAnsi"/>
        </w:rPr>
      </w:pPr>
      <w:hyperlink r:id="rId24" w:anchor="O1-A1" w:history="1">
        <w:r w:rsidR="00965890" w:rsidRPr="00965890">
          <w:rPr>
            <w:rStyle w:val="Hyperlink"/>
            <w:rFonts w:asciiTheme="minorHAnsi" w:hAnsiTheme="minorHAnsi" w:cs="Arial"/>
            <w:color w:val="9A5691"/>
            <w:shd w:val="clear" w:color="auto" w:fill="FFFFFF"/>
          </w:rPr>
          <w:t>O1-A1 Public Digital Policies in Higher Education – A comparative survey between Spain, France, Italy and the United Kingdom</w:t>
        </w:r>
      </w:hyperlink>
    </w:p>
    <w:p w:rsidR="00965890" w:rsidRPr="00965890" w:rsidRDefault="00222DA8" w:rsidP="000A61DD">
      <w:pPr>
        <w:pStyle w:val="ListParagraph"/>
        <w:numPr>
          <w:ilvl w:val="0"/>
          <w:numId w:val="21"/>
        </w:numPr>
        <w:rPr>
          <w:rFonts w:asciiTheme="minorHAnsi" w:hAnsiTheme="minorHAnsi"/>
        </w:rPr>
      </w:pPr>
      <w:hyperlink r:id="rId25" w:anchor="O1-A2" w:history="1">
        <w:r w:rsidR="00965890" w:rsidRPr="00965890">
          <w:rPr>
            <w:rStyle w:val="Hyperlink"/>
            <w:rFonts w:asciiTheme="minorHAnsi" w:hAnsiTheme="minorHAnsi" w:cs="Arial"/>
            <w:color w:val="9A5691"/>
            <w:shd w:val="clear" w:color="auto" w:fill="FFFFFF"/>
          </w:rPr>
          <w:t>O1-A2 Business models for opening up education – Sustainability of MOOCs, OER and related online education approaches in higher education in Europe</w:t>
        </w:r>
      </w:hyperlink>
    </w:p>
    <w:p w:rsidR="00965890" w:rsidRPr="00965890" w:rsidRDefault="00222DA8" w:rsidP="000A61DD">
      <w:pPr>
        <w:pStyle w:val="ListParagraph"/>
        <w:numPr>
          <w:ilvl w:val="0"/>
          <w:numId w:val="21"/>
        </w:numPr>
        <w:rPr>
          <w:rFonts w:asciiTheme="minorHAnsi" w:hAnsiTheme="minorHAnsi"/>
        </w:rPr>
      </w:pPr>
      <w:hyperlink r:id="rId26" w:anchor="O1-A3" w:history="1">
        <w:r w:rsidR="00965890" w:rsidRPr="00965890">
          <w:rPr>
            <w:rStyle w:val="Hyperlink"/>
            <w:rFonts w:asciiTheme="minorHAnsi" w:hAnsiTheme="minorHAnsi" w:cs="Arial"/>
            <w:color w:val="9A5691"/>
            <w:shd w:val="clear" w:color="auto" w:fill="FFFFFF"/>
          </w:rPr>
          <w:t>O1-A3 Open Educational Resource, a lever for digital transition of higher education?</w:t>
        </w:r>
      </w:hyperlink>
    </w:p>
    <w:p w:rsidR="00965890" w:rsidRPr="00965890" w:rsidRDefault="00222DA8" w:rsidP="000A61DD">
      <w:pPr>
        <w:pStyle w:val="ListParagraph"/>
        <w:numPr>
          <w:ilvl w:val="0"/>
          <w:numId w:val="21"/>
        </w:numPr>
        <w:rPr>
          <w:rFonts w:asciiTheme="minorHAnsi" w:hAnsiTheme="minorHAnsi"/>
        </w:rPr>
      </w:pPr>
      <w:hyperlink r:id="rId27" w:anchor="O1-A4" w:history="1">
        <w:r w:rsidR="00965890" w:rsidRPr="00965890">
          <w:rPr>
            <w:rStyle w:val="Hyperlink"/>
            <w:rFonts w:asciiTheme="minorHAnsi" w:hAnsiTheme="minorHAnsi" w:cs="Arial"/>
            <w:color w:val="9A5691"/>
            <w:shd w:val="clear" w:color="auto" w:fill="FFFFFF"/>
          </w:rPr>
          <w:t>O1-A4 Guidelines for governance of HE institutions</w:t>
        </w:r>
      </w:hyperlink>
    </w:p>
    <w:p w:rsidR="00965890" w:rsidRPr="00965890" w:rsidRDefault="00965890" w:rsidP="00965890">
      <w:pPr>
        <w:pStyle w:val="Heading3"/>
      </w:pPr>
      <w:bookmarkStart w:id="4" w:name="_Toc490044641"/>
      <w:r w:rsidRPr="00965890">
        <w:t>A4.1</w:t>
      </w:r>
      <w:r w:rsidR="00952021">
        <w:t xml:space="preserve"> </w:t>
      </w:r>
      <w:r w:rsidRPr="00965890">
        <w:tab/>
        <w:t>Public Digital Policies in Higher Education – A comparative survey between Spain, France, Italy and the United Kingdom</w:t>
      </w:r>
      <w:bookmarkEnd w:id="4"/>
    </w:p>
    <w:p w:rsidR="00965890" w:rsidRPr="001C07DB" w:rsidRDefault="00965890" w:rsidP="00965890">
      <w:pPr>
        <w:rPr>
          <w:i/>
        </w:rPr>
      </w:pPr>
      <w:r>
        <w:rPr>
          <w:i/>
        </w:rPr>
        <w:tab/>
      </w:r>
      <w:r w:rsidRPr="001C07DB">
        <w:rPr>
          <w:i/>
        </w:rPr>
        <w:t>January 2016 by the D-TRANSFORM partnership</w:t>
      </w:r>
    </w:p>
    <w:p w:rsidR="00965890" w:rsidRDefault="00965890" w:rsidP="00965890">
      <w:bookmarkStart w:id="5" w:name="O1-A1"/>
      <w:bookmarkEnd w:id="5"/>
      <w:r>
        <w:t>The project team has produced a series of surveys about digital transformation of higher education in Europe providing:</w:t>
      </w:r>
    </w:p>
    <w:p w:rsidR="00965890" w:rsidRDefault="00965890" w:rsidP="000A61DD">
      <w:pPr>
        <w:pStyle w:val="ListParagraph"/>
        <w:numPr>
          <w:ilvl w:val="0"/>
          <w:numId w:val="10"/>
        </w:numPr>
      </w:pPr>
      <w:r>
        <w:t>the state-of the art on national policies</w:t>
      </w:r>
    </w:p>
    <w:p w:rsidR="00965890" w:rsidRDefault="00965890" w:rsidP="000A61DD">
      <w:pPr>
        <w:pStyle w:val="ListParagraph"/>
        <w:numPr>
          <w:ilvl w:val="0"/>
          <w:numId w:val="10"/>
        </w:numPr>
      </w:pPr>
      <w:r>
        <w:t>the analysis of business models</w:t>
      </w:r>
    </w:p>
    <w:p w:rsidR="00965890" w:rsidRDefault="00965890" w:rsidP="000A61DD">
      <w:pPr>
        <w:pStyle w:val="ListParagraph"/>
        <w:numPr>
          <w:ilvl w:val="0"/>
          <w:numId w:val="10"/>
        </w:numPr>
      </w:pPr>
      <w:r>
        <w:t>the implementation of Open Educational resources</w:t>
      </w:r>
    </w:p>
    <w:p w:rsidR="00965890" w:rsidRPr="0091651B" w:rsidRDefault="00965890" w:rsidP="00965890">
      <w:r w:rsidRPr="0091651B">
        <w:t xml:space="preserve">The surveys </w:t>
      </w:r>
      <w:r w:rsidR="00204FAC">
        <w:t>are</w:t>
      </w:r>
      <w:r w:rsidRPr="0091651B">
        <w:t xml:space="preserve"> included in a final report making recommendations for university governance concerning e-learning as a lever of transformation of higher education in Europe. The 1st survey focuses on a comparative analysis of national policies for university digital transformation, implemented since the beginning of the 21st century. The main outcome of the survey is that no generalization is possible. . While all policies can be categorized within the general trends of the digital transformation, the dynamic of each higher education system puts different actors at the centre, according to the general logics of the systems. The challenge is then to produce conclusions that allow each partner country to engage in a transformation adapted to its own national context.</w:t>
      </w:r>
    </w:p>
    <w:p w:rsidR="00965890" w:rsidRPr="00965890" w:rsidRDefault="00222DA8" w:rsidP="000A61DD">
      <w:pPr>
        <w:pStyle w:val="NormalWeb"/>
        <w:numPr>
          <w:ilvl w:val="0"/>
          <w:numId w:val="23"/>
        </w:numPr>
        <w:spacing w:before="0" w:beforeAutospacing="0" w:after="0" w:afterAutospacing="0"/>
        <w:rPr>
          <w:rFonts w:ascii="Calibri" w:hAnsi="Calibri" w:cs="Arial"/>
          <w:color w:val="2A2A2C"/>
          <w:sz w:val="22"/>
          <w:szCs w:val="22"/>
        </w:rPr>
      </w:pPr>
      <w:hyperlink r:id="rId28" w:tgtFrame="_blank" w:history="1">
        <w:r w:rsidR="00965890" w:rsidRPr="00965890">
          <w:rPr>
            <w:rStyle w:val="Hyperlink"/>
            <w:rFonts w:ascii="Calibri" w:hAnsi="Calibri" w:cs="Arial"/>
            <w:color w:val="9A5691"/>
            <w:sz w:val="22"/>
            <w:szCs w:val="22"/>
          </w:rPr>
          <w:t>DOWNLOAD the English version</w:t>
        </w:r>
      </w:hyperlink>
      <w:r w:rsidR="00965890" w:rsidRPr="00965890">
        <w:rPr>
          <w:rFonts w:ascii="Calibri" w:hAnsi="Calibri" w:cs="Arial"/>
          <w:color w:val="2A2A2C"/>
          <w:sz w:val="22"/>
          <w:szCs w:val="22"/>
        </w:rPr>
        <w:t> (pdf)</w:t>
      </w:r>
    </w:p>
    <w:p w:rsidR="00965890" w:rsidRPr="00965890" w:rsidRDefault="00222DA8" w:rsidP="000A61DD">
      <w:pPr>
        <w:pStyle w:val="NormalWeb"/>
        <w:numPr>
          <w:ilvl w:val="0"/>
          <w:numId w:val="23"/>
        </w:numPr>
        <w:spacing w:before="0" w:beforeAutospacing="0" w:after="0" w:afterAutospacing="0"/>
        <w:rPr>
          <w:rFonts w:ascii="Calibri" w:hAnsi="Calibri" w:cs="Arial"/>
          <w:color w:val="2A2A2C"/>
          <w:sz w:val="22"/>
          <w:szCs w:val="22"/>
        </w:rPr>
      </w:pPr>
      <w:hyperlink r:id="rId29" w:tgtFrame="_blank" w:history="1">
        <w:r w:rsidR="00965890" w:rsidRPr="00965890">
          <w:rPr>
            <w:rStyle w:val="Hyperlink"/>
            <w:rFonts w:ascii="Calibri" w:hAnsi="Calibri" w:cs="Arial"/>
            <w:color w:val="9A5691"/>
            <w:sz w:val="22"/>
            <w:szCs w:val="22"/>
          </w:rPr>
          <w:t>DOWNLOAD the French version</w:t>
        </w:r>
      </w:hyperlink>
      <w:r w:rsidR="00965890" w:rsidRPr="00965890">
        <w:rPr>
          <w:rFonts w:ascii="Calibri" w:hAnsi="Calibri" w:cs="Arial"/>
          <w:color w:val="2A2A2C"/>
          <w:sz w:val="22"/>
          <w:szCs w:val="22"/>
        </w:rPr>
        <w:t> (pdf)</w:t>
      </w:r>
    </w:p>
    <w:p w:rsidR="00965890" w:rsidRDefault="00965890" w:rsidP="00965890">
      <w:pPr>
        <w:pStyle w:val="Heading3"/>
      </w:pPr>
      <w:bookmarkStart w:id="6" w:name="_Toc490044642"/>
      <w:r>
        <w:t>A4.2</w:t>
      </w:r>
      <w:r w:rsidR="00952021">
        <w:t xml:space="preserve"> </w:t>
      </w:r>
      <w:r>
        <w:tab/>
        <w:t>Business models for opening up education – Sustainability of MOOCs, OER and related online education approaches in higher education in Europe</w:t>
      </w:r>
      <w:bookmarkEnd w:id="6"/>
    </w:p>
    <w:p w:rsidR="00965890" w:rsidRPr="001C07DB" w:rsidRDefault="00965890" w:rsidP="00965890">
      <w:pPr>
        <w:rPr>
          <w:i/>
        </w:rPr>
      </w:pPr>
      <w:r>
        <w:rPr>
          <w:i/>
        </w:rPr>
        <w:tab/>
      </w:r>
      <w:r w:rsidRPr="001C07DB">
        <w:rPr>
          <w:i/>
        </w:rPr>
        <w:t>April 2016 by the D-TRANSFORM partnership</w:t>
      </w:r>
    </w:p>
    <w:p w:rsidR="00965890" w:rsidRDefault="00965890" w:rsidP="00965890">
      <w:r>
        <w:t>This D-TRANSFORM report is designed to provide guidance for senior managers in higher education institutions, mainly in four Member States of the EU – France, Italy, Spain and UK</w:t>
      </w:r>
      <w:r w:rsidR="0041067F">
        <w:t xml:space="preserve"> </w:t>
      </w:r>
      <w:r>
        <w:t>– when they come to consider whether to deploy MOOCs and related approaches, and how to justify such decisions in terms of business models and strategic relevance.</w:t>
      </w:r>
      <w:r w:rsidR="00204FAC">
        <w:t xml:space="preserve"> </w:t>
      </w:r>
      <w:r>
        <w:t>There is a focus on public sector institutions, but the full range of university provision is considered, including the open universities and innovative private providers of higher education.</w:t>
      </w:r>
    </w:p>
    <w:p w:rsidR="00965890" w:rsidRDefault="00965890" w:rsidP="00965890">
      <w:r>
        <w:t>In order to give the work the widest possible relevance to Europe, three other European countries are looked at (Hungary, Ireland and Belgium Francophone Community) and guidelines given so that readers can research information for their countries in order to create relevant business models.</w:t>
      </w:r>
    </w:p>
    <w:p w:rsidR="00965890" w:rsidRDefault="00965890" w:rsidP="00D06DAB">
      <w:r>
        <w:t>The report looks in detail at business models for US-based MOOC aggregators such as Udacity and Coursera, but with the focus on lessons that can be adapted for the European scene. This differs in several ways from the US, including on accreditation issues. It also draws insights from the range of OER, MOOC and online learning developments across Europe.</w:t>
      </w:r>
      <w:r w:rsidR="00204FAC">
        <w:t xml:space="preserve"> </w:t>
      </w:r>
      <w:r>
        <w:t>The report aims to be up to date with MOOC developments until March 2016. Many interesting developments have only fully come to light in the last few months.</w:t>
      </w:r>
    </w:p>
    <w:p w:rsidR="00965890" w:rsidRPr="00965890" w:rsidRDefault="00222DA8" w:rsidP="000A61DD">
      <w:pPr>
        <w:pStyle w:val="NormalWeb"/>
        <w:numPr>
          <w:ilvl w:val="0"/>
          <w:numId w:val="22"/>
        </w:numPr>
        <w:spacing w:before="0" w:beforeAutospacing="0" w:after="0" w:afterAutospacing="0"/>
        <w:rPr>
          <w:rFonts w:asciiTheme="minorHAnsi" w:hAnsiTheme="minorHAnsi" w:cs="Arial"/>
          <w:color w:val="2A2A2C"/>
          <w:sz w:val="22"/>
          <w:szCs w:val="22"/>
        </w:rPr>
      </w:pPr>
      <w:hyperlink r:id="rId30" w:tgtFrame="_blank" w:history="1">
        <w:r w:rsidR="00965890" w:rsidRPr="00965890">
          <w:rPr>
            <w:rStyle w:val="Hyperlink"/>
            <w:rFonts w:asciiTheme="minorHAnsi" w:hAnsiTheme="minorHAnsi" w:cs="Arial"/>
            <w:color w:val="9A5691"/>
            <w:sz w:val="22"/>
            <w:szCs w:val="22"/>
          </w:rPr>
          <w:t>DOWNLOAD</w:t>
        </w:r>
      </w:hyperlink>
      <w:r w:rsidR="00965890" w:rsidRPr="00965890">
        <w:rPr>
          <w:rFonts w:asciiTheme="minorHAnsi" w:hAnsiTheme="minorHAnsi" w:cs="Arial"/>
          <w:color w:val="2A2A2C"/>
          <w:sz w:val="22"/>
          <w:szCs w:val="22"/>
        </w:rPr>
        <w:t> the report (English version)</w:t>
      </w:r>
    </w:p>
    <w:p w:rsidR="00965890" w:rsidRPr="001C07DB" w:rsidRDefault="00965890" w:rsidP="00965890">
      <w:pPr>
        <w:pStyle w:val="Heading3"/>
      </w:pPr>
      <w:bookmarkStart w:id="7" w:name="_Toc490044643"/>
      <w:r>
        <w:lastRenderedPageBreak/>
        <w:t>A4.3</w:t>
      </w:r>
      <w:r w:rsidR="00952021">
        <w:t xml:space="preserve"> </w:t>
      </w:r>
      <w:r>
        <w:tab/>
      </w:r>
      <w:r w:rsidRPr="001C07DB">
        <w:t>Open Educational Resource, a lever for digital transition of higher education?</w:t>
      </w:r>
      <w:bookmarkEnd w:id="7"/>
    </w:p>
    <w:p w:rsidR="00965890" w:rsidRPr="00D06DAB" w:rsidRDefault="00965890" w:rsidP="00D06DAB">
      <w:pPr>
        <w:rPr>
          <w:i/>
        </w:rPr>
      </w:pPr>
      <w:r w:rsidRPr="00D06DAB">
        <w:rPr>
          <w:i/>
        </w:rPr>
        <w:tab/>
        <w:t>April 2016 by the D-TRANSFORM partnership</w:t>
      </w:r>
    </w:p>
    <w:p w:rsidR="00965890" w:rsidRDefault="00965890" w:rsidP="00965890">
      <w:r>
        <w:t xml:space="preserve">Easy access to educational content for the largest number is deeply rooted in our European history. The question of freely available digital open educational resources (OER) has nonetheless been a particular point of focus in the last ten years for various countries and also for international institutions, particularly in Europe. The production and diffusion of these resources have taken different aspects. They have either taken the form of </w:t>
      </w:r>
      <w:r w:rsidR="0041067F">
        <w:t>“</w:t>
      </w:r>
      <w:r>
        <w:t>reservoirs</w:t>
      </w:r>
      <w:r w:rsidR="0041067F">
        <w:t>”</w:t>
      </w:r>
      <w:r>
        <w:t xml:space="preserve"> of educational resources whose location and access need to be facilitated, or the form of structured and rhythmic training modules comprised of classes, exercises, discussion forums, and evaluations, as is the case with on line education programs and </w:t>
      </w:r>
      <w:r w:rsidR="0041067F">
        <w:t>MOOC</w:t>
      </w:r>
      <w:r>
        <w:t xml:space="preserve">. Whatever the form, two principles underlie this process: education for all as it is defended by UNESCO and </w:t>
      </w:r>
      <w:r w:rsidR="0041067F">
        <w:t>“</w:t>
      </w:r>
      <w:r>
        <w:t>free</w:t>
      </w:r>
      <w:r w:rsidR="0041067F">
        <w:t>”</w:t>
      </w:r>
      <w:r>
        <w:t xml:space="preserve">, </w:t>
      </w:r>
      <w:r w:rsidR="0041067F">
        <w:t>“</w:t>
      </w:r>
      <w:r>
        <w:t>open</w:t>
      </w:r>
      <w:r w:rsidR="0041067F">
        <w:t>”</w:t>
      </w:r>
      <w:r>
        <w:t xml:space="preserve">, </w:t>
      </w:r>
      <w:r w:rsidR="0041067F">
        <w:t>“</w:t>
      </w:r>
      <w:r>
        <w:t>collaborative</w:t>
      </w:r>
      <w:r w:rsidR="0041067F">
        <w:t>”</w:t>
      </w:r>
      <w:r>
        <w:t xml:space="preserve">, </w:t>
      </w:r>
      <w:r w:rsidR="0041067F">
        <w:t>“</w:t>
      </w:r>
      <w:r>
        <w:t>coproduction</w:t>
      </w:r>
      <w:r w:rsidR="0041067F">
        <w:t>”</w:t>
      </w:r>
      <w:r>
        <w:t xml:space="preserve"> practices etc. carried by the web world for the sake of greater agility and global efficiency.</w:t>
      </w:r>
    </w:p>
    <w:p w:rsidR="00965890" w:rsidRDefault="00965890" w:rsidP="00965890">
      <w:r w:rsidRPr="00D06DAB">
        <w:rPr>
          <w:rFonts w:asciiTheme="minorHAnsi" w:hAnsiTheme="minorHAnsi"/>
        </w:rPr>
        <w:t xml:space="preserve">The media have reflected some great successes, even presenting </w:t>
      </w:r>
      <w:r w:rsidR="0041067F" w:rsidRPr="00D06DAB">
        <w:rPr>
          <w:rFonts w:asciiTheme="minorHAnsi" w:hAnsiTheme="minorHAnsi"/>
        </w:rPr>
        <w:t>MOOC</w:t>
      </w:r>
      <w:r w:rsidRPr="00D06DAB">
        <w:rPr>
          <w:rFonts w:asciiTheme="minorHAnsi" w:hAnsiTheme="minorHAnsi"/>
        </w:rPr>
        <w:t xml:space="preserve"> as </w:t>
      </w:r>
      <w:r w:rsidR="0041067F" w:rsidRPr="00D06DAB">
        <w:rPr>
          <w:rFonts w:asciiTheme="minorHAnsi" w:hAnsiTheme="minorHAnsi"/>
        </w:rPr>
        <w:t>“</w:t>
      </w:r>
      <w:r w:rsidRPr="00D06DAB">
        <w:rPr>
          <w:rFonts w:asciiTheme="minorHAnsi" w:hAnsiTheme="minorHAnsi"/>
        </w:rPr>
        <w:t>the</w:t>
      </w:r>
      <w:r w:rsidR="0041067F" w:rsidRPr="00D06DAB">
        <w:rPr>
          <w:rFonts w:asciiTheme="minorHAnsi" w:hAnsiTheme="minorHAnsi"/>
        </w:rPr>
        <w:t>”</w:t>
      </w:r>
      <w:r w:rsidRPr="00D06DAB">
        <w:rPr>
          <w:rFonts w:asciiTheme="minorHAnsi" w:hAnsiTheme="minorHAnsi"/>
        </w:rPr>
        <w:t xml:space="preserve"> lever for a radical transformation of educational patterns and for a better universal access to knowledge. </w:t>
      </w:r>
      <w:r w:rsidR="0041067F" w:rsidRPr="00D06DAB">
        <w:rPr>
          <w:rFonts w:asciiTheme="minorHAnsi" w:hAnsiTheme="minorHAnsi"/>
        </w:rPr>
        <w:t>Firm recommendations have been produced at national and international level, efforts to mutualise actions have been launched, OER are now included in the field of digital public policies (see our </w:t>
      </w:r>
      <w:hyperlink r:id="rId31" w:tgtFrame="_blank" w:history="1">
        <w:r w:rsidR="0041067F" w:rsidRPr="00D06DAB">
          <w:rPr>
            <w:rStyle w:val="Hyperlink"/>
            <w:rFonts w:asciiTheme="minorHAnsi" w:hAnsiTheme="minorHAnsi" w:cs="Arial"/>
            <w:color w:val="9A5691"/>
          </w:rPr>
          <w:t>Public Digital Policies in Higher Education – A comparative survey between Spain, France, Italy and the United Kingdom</w:t>
        </w:r>
      </w:hyperlink>
      <w:r w:rsidR="0041067F">
        <w:t>).</w:t>
      </w:r>
    </w:p>
    <w:p w:rsidR="00965890" w:rsidRDefault="00965890" w:rsidP="00965890">
      <w:r>
        <w:t>Has this mobilization around OER borne fruit in terms of a wider access to knowledge for all? Facing a dual trend of commoditisation and opening up of education at world level, are OER an instrument of domination or a tool of equal opportunities and diversity? Is the trend towards sharing maximum resources or rather towards a contextualized and private usage?</w:t>
      </w:r>
    </w:p>
    <w:p w:rsidR="00965890" w:rsidRDefault="00965890" w:rsidP="00965890">
      <w:r>
        <w:t>Furthermore, will the development of OER lead to innovation and transformation of our educational systems linked with the digital evolution of our economy, our society and our culture? What place should it consequently be given to mobilize and educate leaders of our systems and institutions?</w:t>
      </w:r>
    </w:p>
    <w:p w:rsidR="00965890" w:rsidRDefault="00965890" w:rsidP="00965890">
      <w:r>
        <w:t>The objective of this report is to answer these questions, focusing on two main areas:</w:t>
      </w:r>
    </w:p>
    <w:p w:rsidR="00965890" w:rsidRDefault="00965890" w:rsidP="000A61DD">
      <w:pPr>
        <w:pStyle w:val="ListParagraph"/>
        <w:numPr>
          <w:ilvl w:val="0"/>
          <w:numId w:val="9"/>
        </w:numPr>
      </w:pPr>
      <w:r>
        <w:t>the first area will concern open education confronting the ideals of this concept with reality</w:t>
      </w:r>
    </w:p>
    <w:p w:rsidR="00965890" w:rsidRDefault="00965890" w:rsidP="000A61DD">
      <w:pPr>
        <w:pStyle w:val="ListParagraph"/>
        <w:numPr>
          <w:ilvl w:val="0"/>
          <w:numId w:val="9"/>
        </w:numPr>
      </w:pPr>
      <w:r>
        <w:t>the second area will question observations and perspectives in terms of evolution of higher education and the role played by OER.</w:t>
      </w:r>
    </w:p>
    <w:p w:rsidR="00965890" w:rsidRDefault="00965890" w:rsidP="00965890">
      <w:r>
        <w:t xml:space="preserve">In order to give context to these issues, the present report will start with a reminder of historic and geographic perspectives related to OER and </w:t>
      </w:r>
      <w:r w:rsidR="0041067F">
        <w:t>MOOC</w:t>
      </w:r>
      <w:r>
        <w:t xml:space="preserve"> before providing a general background in terms of digital governance and digital services offered to teachers and students in the institutions studied.</w:t>
      </w:r>
    </w:p>
    <w:p w:rsidR="00965890" w:rsidRPr="00965890" w:rsidRDefault="00965890" w:rsidP="00965890">
      <w:pPr>
        <w:rPr>
          <w:rFonts w:asciiTheme="minorHAnsi" w:hAnsiTheme="minorHAnsi"/>
        </w:rPr>
      </w:pPr>
      <w:r w:rsidRPr="00965890">
        <w:rPr>
          <w:rFonts w:asciiTheme="minorHAnsi" w:hAnsiTheme="minorHAnsi"/>
        </w:rPr>
        <w:t>The report is available in </w:t>
      </w:r>
      <w:hyperlink r:id="rId32" w:tgtFrame="_blank" w:history="1">
        <w:r w:rsidRPr="00965890">
          <w:rPr>
            <w:rStyle w:val="Hyperlink"/>
            <w:rFonts w:asciiTheme="minorHAnsi" w:hAnsiTheme="minorHAnsi" w:cs="Arial"/>
            <w:color w:val="9A5691"/>
          </w:rPr>
          <w:t>English</w:t>
        </w:r>
      </w:hyperlink>
      <w:r w:rsidRPr="00965890">
        <w:rPr>
          <w:rFonts w:asciiTheme="minorHAnsi" w:hAnsiTheme="minorHAnsi"/>
        </w:rPr>
        <w:t> and in </w:t>
      </w:r>
      <w:hyperlink r:id="rId33" w:tgtFrame="_blank" w:history="1">
        <w:r w:rsidRPr="00965890">
          <w:rPr>
            <w:rStyle w:val="Hyperlink"/>
            <w:rFonts w:asciiTheme="minorHAnsi" w:hAnsiTheme="minorHAnsi" w:cs="Arial"/>
            <w:color w:val="9A5691"/>
          </w:rPr>
          <w:t>French</w:t>
        </w:r>
      </w:hyperlink>
      <w:r w:rsidRPr="00965890">
        <w:rPr>
          <w:rFonts w:asciiTheme="minorHAnsi" w:hAnsiTheme="minorHAnsi"/>
        </w:rPr>
        <w:t>.</w:t>
      </w:r>
    </w:p>
    <w:p w:rsidR="001C07DB" w:rsidRDefault="00965890" w:rsidP="00965890">
      <w:pPr>
        <w:pStyle w:val="Heading3"/>
      </w:pPr>
      <w:bookmarkStart w:id="8" w:name="_Toc490044644"/>
      <w:r>
        <w:t>A4.4</w:t>
      </w:r>
      <w:r w:rsidR="00952021">
        <w:t xml:space="preserve"> </w:t>
      </w:r>
      <w:r>
        <w:tab/>
      </w:r>
      <w:r w:rsidR="001C07DB">
        <w:t>Guidelines for governance of HE institutions</w:t>
      </w:r>
      <w:bookmarkEnd w:id="8"/>
    </w:p>
    <w:p w:rsidR="001C07DB" w:rsidRPr="00D06DAB" w:rsidRDefault="00965890" w:rsidP="00D06DAB">
      <w:pPr>
        <w:rPr>
          <w:i/>
        </w:rPr>
      </w:pPr>
      <w:r w:rsidRPr="00D06DAB">
        <w:rPr>
          <w:i/>
        </w:rPr>
        <w:tab/>
      </w:r>
      <w:r w:rsidR="001C07DB" w:rsidRPr="00D06DAB">
        <w:rPr>
          <w:i/>
        </w:rPr>
        <w:t>November 2016 by the D-TRANSFORM partnership</w:t>
      </w:r>
    </w:p>
    <w:p w:rsidR="001C07DB" w:rsidRDefault="001C07DB" w:rsidP="001C07DB">
      <w:r>
        <w:t>It has already been indicated on more than one occasion, that the digital culture of governing bodies is essential for a successful digital transition in education, because these governing bodies will define and drive the transformation strategies of their establishments. In particular, information about digital trends, gathering the most promising experimentations, knowledge of future users and their typical practices, in-depth awareness of the new demands of the professional world – these are all key factors for defining a strategic vision and developing an action plan to implement that vision.</w:t>
      </w:r>
    </w:p>
    <w:p w:rsidR="001C07DB" w:rsidRDefault="001C07DB" w:rsidP="001C07DB">
      <w:r>
        <w:t xml:space="preserve">The Guidelines for governance of HE institutions, </w:t>
      </w:r>
      <w:r w:rsidR="00D06DAB">
        <w:t>as well as the previous reports,</w:t>
      </w:r>
      <w:r>
        <w:t xml:space="preserve"> reveals the themes that are crucial, enabling enlightened governance that is suited to today</w:t>
      </w:r>
      <w:r w:rsidR="0041067F">
        <w:t>’</w:t>
      </w:r>
      <w:r>
        <w:t>s challenges.</w:t>
      </w:r>
    </w:p>
    <w:p w:rsidR="001C07DB" w:rsidRDefault="001C07DB" w:rsidP="001C07DB">
      <w:r>
        <w:t>Download the report here (pdf):</w:t>
      </w:r>
    </w:p>
    <w:bookmarkStart w:id="9" w:name="O1-A4"/>
    <w:bookmarkEnd w:id="9"/>
    <w:p w:rsidR="001C07DB" w:rsidRPr="00965890" w:rsidRDefault="00222DA8" w:rsidP="000A61DD">
      <w:pPr>
        <w:numPr>
          <w:ilvl w:val="0"/>
          <w:numId w:val="8"/>
        </w:numPr>
        <w:spacing w:after="0"/>
        <w:ind w:right="240"/>
        <w:rPr>
          <w:rFonts w:asciiTheme="minorHAnsi" w:hAnsiTheme="minorHAnsi" w:cs="Arial"/>
          <w:color w:val="2A2A2C"/>
        </w:rPr>
      </w:pPr>
      <w:r w:rsidRPr="00965890">
        <w:rPr>
          <w:rFonts w:asciiTheme="minorHAnsi" w:hAnsiTheme="minorHAnsi" w:cs="Arial"/>
          <w:color w:val="2A2A2C"/>
        </w:rPr>
        <w:fldChar w:fldCharType="begin"/>
      </w:r>
      <w:r w:rsidR="001C07DB" w:rsidRPr="00965890">
        <w:rPr>
          <w:rFonts w:asciiTheme="minorHAnsi" w:hAnsiTheme="minorHAnsi" w:cs="Arial"/>
          <w:color w:val="2A2A2C"/>
        </w:rPr>
        <w:instrText xml:space="preserve"> HYPERLINK "http://www.dtransform.eu/wp-content/uploads/2016/11/GuideLinesAnne_UK.pdf" \t "_blank" </w:instrText>
      </w:r>
      <w:r w:rsidRPr="00965890">
        <w:rPr>
          <w:rFonts w:asciiTheme="minorHAnsi" w:hAnsiTheme="minorHAnsi" w:cs="Arial"/>
          <w:color w:val="2A2A2C"/>
        </w:rPr>
        <w:fldChar w:fldCharType="separate"/>
      </w:r>
      <w:r w:rsidR="001C07DB" w:rsidRPr="00965890">
        <w:rPr>
          <w:rStyle w:val="Hyperlink"/>
          <w:rFonts w:asciiTheme="minorHAnsi" w:hAnsiTheme="minorHAnsi" w:cs="Arial"/>
          <w:color w:val="9A5691"/>
        </w:rPr>
        <w:t>ENGLISH version</w:t>
      </w:r>
      <w:r w:rsidRPr="00965890">
        <w:rPr>
          <w:rFonts w:asciiTheme="minorHAnsi" w:hAnsiTheme="minorHAnsi" w:cs="Arial"/>
          <w:color w:val="2A2A2C"/>
        </w:rPr>
        <w:fldChar w:fldCharType="end"/>
      </w:r>
    </w:p>
    <w:p w:rsidR="001C07DB" w:rsidRPr="00064408" w:rsidRDefault="00222DA8" w:rsidP="00965890">
      <w:pPr>
        <w:numPr>
          <w:ilvl w:val="0"/>
          <w:numId w:val="8"/>
        </w:numPr>
        <w:spacing w:after="0"/>
        <w:ind w:right="240"/>
        <w:rPr>
          <w:rFonts w:asciiTheme="minorHAnsi" w:hAnsiTheme="minorHAnsi" w:cs="Arial"/>
          <w:color w:val="2A2A2C"/>
        </w:rPr>
      </w:pPr>
      <w:hyperlink r:id="rId34" w:tgtFrame="_blank" w:history="1">
        <w:r w:rsidR="001C07DB" w:rsidRPr="00965890">
          <w:rPr>
            <w:rStyle w:val="Hyperlink"/>
            <w:rFonts w:asciiTheme="minorHAnsi" w:hAnsiTheme="minorHAnsi" w:cs="Arial"/>
            <w:color w:val="9A5691"/>
          </w:rPr>
          <w:t>FRENCH version</w:t>
        </w:r>
      </w:hyperlink>
      <w:bookmarkStart w:id="10" w:name="O1-A3"/>
      <w:bookmarkEnd w:id="10"/>
      <w:r w:rsidR="0017303E">
        <w:t>.</w:t>
      </w:r>
    </w:p>
    <w:p w:rsidR="00064408" w:rsidRDefault="00064408" w:rsidP="00064408">
      <w:pPr>
        <w:pStyle w:val="Heading2"/>
      </w:pPr>
      <w:bookmarkStart w:id="11" w:name="_Toc490044645"/>
      <w:r w:rsidRPr="00064408">
        <w:lastRenderedPageBreak/>
        <w:t>Appendix 5</w:t>
      </w:r>
      <w:r w:rsidRPr="00064408">
        <w:tab/>
        <w:t>D-TRANSFORM MOOC: Data snapshot</w:t>
      </w:r>
      <w:bookmarkEnd w:id="11"/>
    </w:p>
    <w:p w:rsidR="00064408" w:rsidRPr="00064408" w:rsidRDefault="00064408" w:rsidP="00064408">
      <w:pPr>
        <w:rPr>
          <w:i/>
        </w:rPr>
      </w:pPr>
      <w:r w:rsidRPr="00064408">
        <w:rPr>
          <w:i/>
        </w:rPr>
        <w:t xml:space="preserve">What can the first </w:t>
      </w:r>
      <w:r>
        <w:rPr>
          <w:i/>
        </w:rPr>
        <w:t xml:space="preserve">two </w:t>
      </w:r>
      <w:r w:rsidRPr="00064408">
        <w:rPr>
          <w:i/>
        </w:rPr>
        <w:t xml:space="preserve">months of delivery (15 May </w:t>
      </w:r>
      <w:proofErr w:type="gramStart"/>
      <w:r w:rsidRPr="00064408">
        <w:rPr>
          <w:i/>
        </w:rPr>
        <w:t>2017  –</w:t>
      </w:r>
      <w:proofErr w:type="gramEnd"/>
      <w:r w:rsidRPr="00064408">
        <w:rPr>
          <w:i/>
        </w:rPr>
        <w:t xml:space="preserve"> 15 July 2017) tell us about the outcomes of the D-TRANSFORM MOOC?</w:t>
      </w:r>
    </w:p>
    <w:tbl>
      <w:tblPr>
        <w:tblW w:w="0" w:type="auto"/>
        <w:tblLayout w:type="fixed"/>
        <w:tblLook w:val="04A0"/>
      </w:tblPr>
      <w:tblGrid>
        <w:gridCol w:w="4503"/>
        <w:gridCol w:w="5351"/>
      </w:tblGrid>
      <w:tr w:rsidR="00064408" w:rsidRPr="00440815" w:rsidTr="00797D10">
        <w:tc>
          <w:tcPr>
            <w:tcW w:w="4503" w:type="dxa"/>
            <w:shd w:val="clear" w:color="auto" w:fill="auto"/>
          </w:tcPr>
          <w:p w:rsidR="00064408" w:rsidRPr="00664AD4" w:rsidRDefault="00064408" w:rsidP="00797D10">
            <w:pPr>
              <w:rPr>
                <w:sz w:val="24"/>
                <w:szCs w:val="24"/>
                <w:lang w:val="fr-FR"/>
              </w:rPr>
            </w:pPr>
            <w:r>
              <w:rPr>
                <w:noProof/>
                <w:sz w:val="24"/>
                <w:szCs w:val="24"/>
                <w:lang w:val="en-US"/>
              </w:rPr>
              <w:drawing>
                <wp:inline distT="0" distB="0" distL="0" distR="0">
                  <wp:extent cx="3474720" cy="1821180"/>
                  <wp:effectExtent l="19050" t="0" r="0" b="0"/>
                  <wp:docPr id="7" name="Picture 1" descr="comunicato stampa_dtransfor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to stampa_dtransform-01"/>
                          <pic:cNvPicPr>
                            <a:picLocks noChangeAspect="1" noChangeArrowheads="1"/>
                          </pic:cNvPicPr>
                        </pic:nvPicPr>
                        <pic:blipFill>
                          <a:blip r:embed="rId35" cstate="print"/>
                          <a:srcRect/>
                          <a:stretch>
                            <a:fillRect/>
                          </a:stretch>
                        </pic:blipFill>
                        <pic:spPr bwMode="auto">
                          <a:xfrm>
                            <a:off x="0" y="0"/>
                            <a:ext cx="3474720" cy="1821180"/>
                          </a:xfrm>
                          <a:prstGeom prst="rect">
                            <a:avLst/>
                          </a:prstGeom>
                          <a:noFill/>
                          <a:ln w="9525">
                            <a:noFill/>
                            <a:miter lim="800000"/>
                            <a:headEnd/>
                            <a:tailEnd/>
                          </a:ln>
                        </pic:spPr>
                      </pic:pic>
                    </a:graphicData>
                  </a:graphic>
                </wp:inline>
              </w:drawing>
            </w:r>
          </w:p>
        </w:tc>
        <w:tc>
          <w:tcPr>
            <w:tcW w:w="5351" w:type="dxa"/>
            <w:shd w:val="clear" w:color="auto" w:fill="auto"/>
          </w:tcPr>
          <w:p w:rsidR="00064408" w:rsidRPr="00064408" w:rsidRDefault="00064408" w:rsidP="00064408">
            <w:r w:rsidRPr="00064408">
              <w:t xml:space="preserve">The course is organised into 7 weeks and contains videos, </w:t>
            </w:r>
            <w:proofErr w:type="spellStart"/>
            <w:r w:rsidRPr="00064408">
              <w:t>infographics</w:t>
            </w:r>
            <w:proofErr w:type="spellEnd"/>
            <w:r w:rsidRPr="00064408">
              <w:t>, resource materials, discussions in the forum, a reflective quiz.</w:t>
            </w:r>
          </w:p>
          <w:p w:rsidR="00064408" w:rsidRPr="00064408" w:rsidRDefault="00064408" w:rsidP="00064408">
            <w:r w:rsidRPr="00064408">
              <w:t xml:space="preserve">The MOOC was launched in the context of the 2nd D-TRANSFORM Leadership School and is delivered on POK, the MOOC platform of </w:t>
            </w:r>
            <w:proofErr w:type="spellStart"/>
            <w:r w:rsidRPr="00064408">
              <w:t>Politecnico</w:t>
            </w:r>
            <w:proofErr w:type="spellEnd"/>
            <w:r w:rsidRPr="00064408">
              <w:t xml:space="preserve"> </w:t>
            </w:r>
            <w:proofErr w:type="spellStart"/>
            <w:r w:rsidRPr="00064408">
              <w:t>di</w:t>
            </w:r>
            <w:proofErr w:type="spellEnd"/>
            <w:r w:rsidRPr="00064408">
              <w:t xml:space="preserve"> Milano – Italy (</w:t>
            </w:r>
            <w:hyperlink r:id="rId36" w:history="1">
              <w:r w:rsidRPr="00E55455">
                <w:rPr>
                  <w:rStyle w:val="Hyperlink"/>
                </w:rPr>
                <w:t>https://www.pok.polimi.it/courses/course-v1:Polimi+DTransform101+2017_M5/about</w:t>
              </w:r>
            </w:hyperlink>
            <w:r w:rsidRPr="00064408">
              <w:t>).</w:t>
            </w:r>
          </w:p>
          <w:p w:rsidR="00064408" w:rsidRPr="00440815" w:rsidRDefault="00064408" w:rsidP="00797D10">
            <w:pPr>
              <w:rPr>
                <w:sz w:val="24"/>
                <w:szCs w:val="24"/>
              </w:rPr>
            </w:pPr>
          </w:p>
        </w:tc>
      </w:tr>
    </w:tbl>
    <w:p w:rsidR="00064408" w:rsidRPr="00064408" w:rsidRDefault="00064408" w:rsidP="00064408">
      <w:pPr>
        <w:pStyle w:val="Heading5"/>
        <w:spacing w:after="360"/>
      </w:pPr>
      <w:r w:rsidRPr="00064408">
        <w:t>Key figures</w:t>
      </w:r>
    </w:p>
    <w:tbl>
      <w:tblPr>
        <w:tblW w:w="0" w:type="auto"/>
        <w:tblLook w:val="04A0"/>
      </w:tblPr>
      <w:tblGrid>
        <w:gridCol w:w="632"/>
        <w:gridCol w:w="8610"/>
      </w:tblGrid>
      <w:tr w:rsidR="00064408" w:rsidRPr="00064408" w:rsidTr="00064408">
        <w:tc>
          <w:tcPr>
            <w:tcW w:w="632" w:type="dxa"/>
            <w:shd w:val="clear" w:color="auto" w:fill="FFFF99"/>
            <w:vAlign w:val="center"/>
          </w:tcPr>
          <w:p w:rsidR="00064408" w:rsidRPr="00064408" w:rsidRDefault="00064408" w:rsidP="00064408">
            <w:pPr>
              <w:spacing w:before="120"/>
            </w:pPr>
            <w:r w:rsidRPr="00064408">
              <w:t>160</w:t>
            </w:r>
          </w:p>
        </w:tc>
        <w:tc>
          <w:tcPr>
            <w:tcW w:w="8610" w:type="dxa"/>
            <w:shd w:val="clear" w:color="auto" w:fill="auto"/>
            <w:vAlign w:val="center"/>
          </w:tcPr>
          <w:p w:rsidR="00064408" w:rsidRPr="00064408" w:rsidRDefault="00064408" w:rsidP="00064408">
            <w:pPr>
              <w:spacing w:before="120"/>
            </w:pPr>
            <w:r w:rsidRPr="00064408">
              <w:t>enrolled users; the course is scalable to accommodate an unlimited number of participants</w:t>
            </w:r>
            <w:r>
              <w:br/>
            </w:r>
          </w:p>
        </w:tc>
      </w:tr>
      <w:tr w:rsidR="00064408" w:rsidRPr="00064408" w:rsidTr="00064408">
        <w:tc>
          <w:tcPr>
            <w:tcW w:w="632" w:type="dxa"/>
            <w:shd w:val="clear" w:color="auto" w:fill="auto"/>
            <w:vAlign w:val="center"/>
          </w:tcPr>
          <w:p w:rsidR="00064408" w:rsidRPr="00064408" w:rsidRDefault="00064408" w:rsidP="00064408">
            <w:pPr>
              <w:spacing w:before="120"/>
            </w:pPr>
          </w:p>
        </w:tc>
        <w:tc>
          <w:tcPr>
            <w:tcW w:w="8610" w:type="dxa"/>
            <w:shd w:val="clear" w:color="auto" w:fill="auto"/>
            <w:vAlign w:val="center"/>
          </w:tcPr>
          <w:p w:rsidR="00064408" w:rsidRPr="00064408" w:rsidRDefault="00064408" w:rsidP="00064408">
            <w:pPr>
              <w:spacing w:before="120"/>
            </w:pPr>
          </w:p>
        </w:tc>
      </w:tr>
      <w:tr w:rsidR="00064408" w:rsidRPr="00064408" w:rsidTr="00064408">
        <w:tc>
          <w:tcPr>
            <w:tcW w:w="632" w:type="dxa"/>
            <w:shd w:val="clear" w:color="auto" w:fill="99FF33"/>
            <w:vAlign w:val="center"/>
          </w:tcPr>
          <w:p w:rsidR="00064408" w:rsidRPr="00064408" w:rsidRDefault="00064408" w:rsidP="00064408">
            <w:pPr>
              <w:spacing w:before="120"/>
            </w:pPr>
            <w:r w:rsidRPr="00064408">
              <w:t>19%</w:t>
            </w:r>
          </w:p>
        </w:tc>
        <w:tc>
          <w:tcPr>
            <w:tcW w:w="8610" w:type="dxa"/>
            <w:shd w:val="clear" w:color="auto" w:fill="auto"/>
            <w:vAlign w:val="center"/>
          </w:tcPr>
          <w:p w:rsidR="00064408" w:rsidRPr="00064408" w:rsidRDefault="00064408" w:rsidP="00064408">
            <w:pPr>
              <w:spacing w:before="120"/>
            </w:pPr>
            <w:r w:rsidRPr="00064408">
              <w:t>users that completed the final reflective quiz (aimed at obtaining the certificate of accomplishment)</w:t>
            </w:r>
          </w:p>
        </w:tc>
      </w:tr>
      <w:tr w:rsidR="00064408" w:rsidRPr="00064408" w:rsidTr="00064408">
        <w:tc>
          <w:tcPr>
            <w:tcW w:w="632" w:type="dxa"/>
            <w:shd w:val="clear" w:color="auto" w:fill="auto"/>
            <w:vAlign w:val="center"/>
          </w:tcPr>
          <w:p w:rsidR="00064408" w:rsidRPr="00064408" w:rsidRDefault="00064408" w:rsidP="00064408">
            <w:pPr>
              <w:spacing w:before="120"/>
            </w:pPr>
          </w:p>
        </w:tc>
        <w:tc>
          <w:tcPr>
            <w:tcW w:w="8610" w:type="dxa"/>
            <w:shd w:val="clear" w:color="auto" w:fill="auto"/>
            <w:vAlign w:val="center"/>
          </w:tcPr>
          <w:p w:rsidR="00064408" w:rsidRPr="00064408" w:rsidRDefault="00064408" w:rsidP="00064408">
            <w:pPr>
              <w:spacing w:before="120"/>
            </w:pPr>
          </w:p>
        </w:tc>
      </w:tr>
      <w:tr w:rsidR="00064408" w:rsidRPr="00064408" w:rsidTr="00064408">
        <w:tc>
          <w:tcPr>
            <w:tcW w:w="632" w:type="dxa"/>
            <w:shd w:val="clear" w:color="auto" w:fill="CC99FF"/>
            <w:vAlign w:val="center"/>
          </w:tcPr>
          <w:p w:rsidR="00064408" w:rsidRPr="00064408" w:rsidRDefault="00064408" w:rsidP="00064408">
            <w:pPr>
              <w:spacing w:before="120"/>
            </w:pPr>
            <w:r w:rsidRPr="00064408">
              <w:t>737</w:t>
            </w:r>
          </w:p>
        </w:tc>
        <w:tc>
          <w:tcPr>
            <w:tcW w:w="8610" w:type="dxa"/>
            <w:shd w:val="clear" w:color="auto" w:fill="auto"/>
            <w:vAlign w:val="center"/>
          </w:tcPr>
          <w:p w:rsidR="00064408" w:rsidRPr="00064408" w:rsidRDefault="00064408" w:rsidP="00064408">
            <w:pPr>
              <w:spacing w:before="120"/>
            </w:pPr>
            <w:r w:rsidRPr="00064408">
              <w:t xml:space="preserve">visualizations of the external enrolment page (“about” page), with </w:t>
            </w:r>
            <w:r>
              <w:t>2</w:t>
            </w:r>
            <w:r w:rsidRPr="00064408">
              <w:t xml:space="preserve"> min</w:t>
            </w:r>
            <w:r>
              <w:t>utes</w:t>
            </w:r>
            <w:r w:rsidRPr="00064408">
              <w:t xml:space="preserve"> average time on the page</w:t>
            </w:r>
          </w:p>
        </w:tc>
      </w:tr>
      <w:tr w:rsidR="00064408" w:rsidRPr="00064408" w:rsidTr="00064408">
        <w:tc>
          <w:tcPr>
            <w:tcW w:w="632" w:type="dxa"/>
            <w:shd w:val="clear" w:color="auto" w:fill="auto"/>
            <w:vAlign w:val="center"/>
          </w:tcPr>
          <w:p w:rsidR="00064408" w:rsidRPr="00064408" w:rsidRDefault="00064408" w:rsidP="00064408">
            <w:pPr>
              <w:spacing w:before="120"/>
            </w:pPr>
          </w:p>
        </w:tc>
        <w:tc>
          <w:tcPr>
            <w:tcW w:w="8610" w:type="dxa"/>
            <w:shd w:val="clear" w:color="auto" w:fill="auto"/>
            <w:vAlign w:val="center"/>
          </w:tcPr>
          <w:p w:rsidR="00064408" w:rsidRPr="00064408" w:rsidRDefault="00064408" w:rsidP="00064408">
            <w:pPr>
              <w:spacing w:before="120"/>
            </w:pPr>
          </w:p>
        </w:tc>
      </w:tr>
      <w:tr w:rsidR="00064408" w:rsidRPr="00064408" w:rsidTr="00064408">
        <w:tc>
          <w:tcPr>
            <w:tcW w:w="632" w:type="dxa"/>
            <w:shd w:val="clear" w:color="auto" w:fill="CCECFF"/>
            <w:vAlign w:val="center"/>
          </w:tcPr>
          <w:p w:rsidR="00064408" w:rsidRPr="00064408" w:rsidRDefault="00064408" w:rsidP="00064408">
            <w:pPr>
              <w:spacing w:before="120"/>
            </w:pPr>
            <w:r w:rsidRPr="00064408">
              <w:t>37</w:t>
            </w:r>
          </w:p>
        </w:tc>
        <w:tc>
          <w:tcPr>
            <w:tcW w:w="8610" w:type="dxa"/>
            <w:shd w:val="clear" w:color="auto" w:fill="auto"/>
            <w:vAlign w:val="center"/>
          </w:tcPr>
          <w:p w:rsidR="00064408" w:rsidRPr="00064408" w:rsidRDefault="00064408" w:rsidP="00064408">
            <w:pPr>
              <w:spacing w:before="120"/>
            </w:pPr>
            <w:r w:rsidRPr="00064408">
              <w:t xml:space="preserve">videos </w:t>
            </w:r>
            <w:r>
              <w:t>with about 1</w:t>
            </w:r>
            <w:r w:rsidRPr="00064408">
              <w:t xml:space="preserve">200 visualizations, mostly from Italy, Germany, United Kingdom and France, but also from Hungary and Spain and other </w:t>
            </w:r>
            <w:r>
              <w:t>c</w:t>
            </w:r>
            <w:r w:rsidRPr="00064408">
              <w:t>ountries</w:t>
            </w:r>
          </w:p>
        </w:tc>
      </w:tr>
      <w:tr w:rsidR="00064408" w:rsidRPr="00064408" w:rsidTr="00064408">
        <w:tc>
          <w:tcPr>
            <w:tcW w:w="632" w:type="dxa"/>
            <w:shd w:val="clear" w:color="auto" w:fill="auto"/>
            <w:vAlign w:val="center"/>
          </w:tcPr>
          <w:p w:rsidR="00064408" w:rsidRPr="00064408" w:rsidRDefault="00064408" w:rsidP="00064408">
            <w:pPr>
              <w:spacing w:before="120"/>
            </w:pPr>
          </w:p>
        </w:tc>
        <w:tc>
          <w:tcPr>
            <w:tcW w:w="8610" w:type="dxa"/>
            <w:shd w:val="clear" w:color="auto" w:fill="auto"/>
            <w:vAlign w:val="center"/>
          </w:tcPr>
          <w:p w:rsidR="00064408" w:rsidRPr="00064408" w:rsidRDefault="00064408" w:rsidP="00064408">
            <w:pPr>
              <w:spacing w:before="120"/>
            </w:pPr>
          </w:p>
        </w:tc>
      </w:tr>
      <w:tr w:rsidR="00064408" w:rsidRPr="00064408" w:rsidTr="00064408">
        <w:tc>
          <w:tcPr>
            <w:tcW w:w="632" w:type="dxa"/>
            <w:shd w:val="clear" w:color="auto" w:fill="FFCC99"/>
            <w:vAlign w:val="center"/>
          </w:tcPr>
          <w:p w:rsidR="00064408" w:rsidRPr="00064408" w:rsidRDefault="00064408" w:rsidP="00064408">
            <w:pPr>
              <w:spacing w:before="120"/>
            </w:pPr>
            <w:r w:rsidRPr="00064408">
              <w:t>50</w:t>
            </w:r>
          </w:p>
        </w:tc>
        <w:tc>
          <w:tcPr>
            <w:tcW w:w="8610" w:type="dxa"/>
            <w:shd w:val="clear" w:color="auto" w:fill="auto"/>
            <w:vAlign w:val="center"/>
          </w:tcPr>
          <w:p w:rsidR="00064408" w:rsidRPr="00064408" w:rsidRDefault="00064408" w:rsidP="00064408">
            <w:pPr>
              <w:spacing w:before="120"/>
            </w:pPr>
            <w:r w:rsidRPr="00064408">
              <w:t>contributions in the forum (posts, responses and comments)</w:t>
            </w:r>
            <w:r>
              <w:br/>
            </w:r>
          </w:p>
        </w:tc>
      </w:tr>
      <w:tr w:rsidR="00064408" w:rsidRPr="00064408" w:rsidTr="00064408">
        <w:tc>
          <w:tcPr>
            <w:tcW w:w="632" w:type="dxa"/>
            <w:shd w:val="clear" w:color="auto" w:fill="auto"/>
            <w:vAlign w:val="center"/>
          </w:tcPr>
          <w:p w:rsidR="00064408" w:rsidRPr="00064408" w:rsidRDefault="00064408" w:rsidP="00064408">
            <w:pPr>
              <w:spacing w:before="120"/>
            </w:pPr>
          </w:p>
        </w:tc>
        <w:tc>
          <w:tcPr>
            <w:tcW w:w="8610" w:type="dxa"/>
            <w:shd w:val="clear" w:color="auto" w:fill="auto"/>
            <w:vAlign w:val="center"/>
          </w:tcPr>
          <w:p w:rsidR="00064408" w:rsidRPr="00064408" w:rsidRDefault="00064408" w:rsidP="00064408">
            <w:pPr>
              <w:spacing w:before="120"/>
            </w:pPr>
          </w:p>
        </w:tc>
      </w:tr>
      <w:tr w:rsidR="00064408" w:rsidRPr="00064408" w:rsidTr="00064408">
        <w:tc>
          <w:tcPr>
            <w:tcW w:w="632" w:type="dxa"/>
            <w:shd w:val="clear" w:color="auto" w:fill="FF99FF"/>
            <w:vAlign w:val="center"/>
          </w:tcPr>
          <w:p w:rsidR="00064408" w:rsidRPr="00064408" w:rsidRDefault="00064408" w:rsidP="00064408">
            <w:pPr>
              <w:spacing w:before="120"/>
            </w:pPr>
            <w:r w:rsidRPr="00064408">
              <w:t>30%</w:t>
            </w:r>
          </w:p>
        </w:tc>
        <w:tc>
          <w:tcPr>
            <w:tcW w:w="8610" w:type="dxa"/>
            <w:shd w:val="clear" w:color="auto" w:fill="auto"/>
            <w:vAlign w:val="center"/>
          </w:tcPr>
          <w:p w:rsidR="00064408" w:rsidRPr="00064408" w:rsidRDefault="00064408" w:rsidP="00064408">
            <w:pPr>
              <w:spacing w:before="120"/>
            </w:pPr>
            <w:r w:rsidRPr="00064408">
              <w:t>of participants have strategy and innovation responsibilities in higher education institutions; 54.7% of participants are 41 and over</w:t>
            </w:r>
          </w:p>
        </w:tc>
      </w:tr>
    </w:tbl>
    <w:p w:rsidR="00064408" w:rsidRPr="00064408" w:rsidRDefault="00064408" w:rsidP="00064408"/>
    <w:p w:rsidR="00064408" w:rsidRPr="00D06DAB" w:rsidRDefault="00064408" w:rsidP="00064408">
      <w:pPr>
        <w:rPr>
          <w:rStyle w:val="Strong"/>
          <w:rFonts w:asciiTheme="minorHAnsi" w:hAnsiTheme="minorHAnsi" w:cs="Arial"/>
          <w:b w:val="0"/>
          <w:bCs w:val="0"/>
          <w:color w:val="2A2A2C"/>
        </w:rPr>
      </w:pPr>
    </w:p>
    <w:sectPr w:rsidR="00064408" w:rsidRPr="00D06DAB" w:rsidSect="00431D15">
      <w:footerReference w:type="default" r:id="rId37"/>
      <w:headerReference w:type="first" r:id="rId38"/>
      <w:pgSz w:w="11906" w:h="16838"/>
      <w:pgMar w:top="1080" w:right="1440" w:bottom="1440" w:left="144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0BB" w:rsidRDefault="009660BB" w:rsidP="00954E88">
      <w:r>
        <w:separator/>
      </w:r>
    </w:p>
  </w:endnote>
  <w:endnote w:type="continuationSeparator" w:id="0">
    <w:p w:rsidR="009660BB" w:rsidRDefault="009660BB" w:rsidP="00954E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00" w:rsidRDefault="00BD5200" w:rsidP="009A7AAD">
    <w:pPr>
      <w:pStyle w:val="Footer"/>
      <w:tabs>
        <w:tab w:val="clear" w:pos="9026"/>
      </w:tabs>
      <w:ind w:left="-1440" w:right="-1414"/>
    </w:pPr>
    <w:r w:rsidRPr="009A7AAD">
      <w:rPr>
        <w:noProof/>
        <w:lang w:val="en-US"/>
      </w:rPr>
      <w:drawing>
        <wp:inline distT="0" distB="0" distL="0" distR="0">
          <wp:extent cx="7762848" cy="959166"/>
          <wp:effectExtent l="1905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 cstate="print"/>
                  <a:stretch>
                    <a:fillRect/>
                  </a:stretch>
                </pic:blipFill>
                <pic:spPr>
                  <a:xfrm>
                    <a:off x="0" y="0"/>
                    <a:ext cx="7762848" cy="959166"/>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00" w:rsidRDefault="00BD5200">
    <w:pPr>
      <w:pStyle w:val="Footer"/>
    </w:pPr>
    <w:r>
      <w:t>Paul Bacsich, Sero Consulting Ltd</w:t>
    </w:r>
    <w:r>
      <w:tab/>
    </w:r>
    <w:fldSimple w:instr=" PAGE   \* MERGEFORMAT ">
      <w:r w:rsidR="001B52D2">
        <w:rPr>
          <w:noProof/>
        </w:rPr>
        <w:t>2</w:t>
      </w:r>
    </w:fldSimple>
    <w:r>
      <w:tab/>
    </w:r>
    <w:r w:rsidR="0017303E">
      <w:t>August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00" w:rsidRDefault="00BD5200" w:rsidP="009A7AAD">
    <w:pPr>
      <w:pStyle w:val="Footer"/>
    </w:pPr>
    <w:r>
      <w:t>Paul Bacsich, Sero Consulting Ltd</w:t>
    </w:r>
    <w:r>
      <w:tab/>
    </w:r>
    <w:fldSimple w:instr=" PAGE   \* MERGEFORMAT ">
      <w:r w:rsidR="001B52D2">
        <w:rPr>
          <w:noProof/>
        </w:rPr>
        <w:t>7</w:t>
      </w:r>
    </w:fldSimple>
    <w:r w:rsidR="009D0B18">
      <w:tab/>
    </w:r>
    <w:r>
      <w:t>August 2017</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00" w:rsidRDefault="00BD5200" w:rsidP="00EE4EA8">
    <w:pPr>
      <w:pStyle w:val="Footer"/>
      <w:tabs>
        <w:tab w:val="clear" w:pos="4513"/>
        <w:tab w:val="clear" w:pos="9026"/>
        <w:tab w:val="center" w:pos="7110"/>
        <w:tab w:val="right" w:pos="14310"/>
      </w:tabs>
    </w:pPr>
    <w:r>
      <w:t>Paul Bacsich, Sero Consulting Ltd</w:t>
    </w:r>
    <w:r>
      <w:tab/>
    </w:r>
    <w:fldSimple w:instr=" PAGE   \* MERGEFORMAT ">
      <w:r w:rsidR="001B52D2">
        <w:rPr>
          <w:noProof/>
        </w:rPr>
        <w:t>9</w:t>
      </w:r>
    </w:fldSimple>
    <w:r>
      <w:tab/>
    </w:r>
    <w:r w:rsidR="0017303E">
      <w:t>August 2017</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00" w:rsidRDefault="00BD5200" w:rsidP="00EE4EA8">
    <w:pPr>
      <w:pStyle w:val="Footer"/>
      <w:tabs>
        <w:tab w:val="clear" w:pos="4513"/>
        <w:tab w:val="clear" w:pos="9026"/>
        <w:tab w:val="center" w:pos="4500"/>
        <w:tab w:val="right" w:pos="9000"/>
      </w:tabs>
    </w:pPr>
    <w:r>
      <w:t>Paul Bacsich, Sero Consulting Ltd</w:t>
    </w:r>
    <w:r>
      <w:tab/>
    </w:r>
    <w:fldSimple w:instr=" PAGE   \* MERGEFORMAT ">
      <w:r w:rsidR="001B52D2">
        <w:rPr>
          <w:noProof/>
        </w:rPr>
        <w:t>10</w:t>
      </w:r>
    </w:fldSimple>
    <w:r>
      <w:tab/>
    </w:r>
    <w:r w:rsidR="0017303E">
      <w:t>August 2017</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00" w:rsidRDefault="00BD5200" w:rsidP="0041067F">
    <w:pPr>
      <w:pStyle w:val="Footer"/>
      <w:tabs>
        <w:tab w:val="clear" w:pos="4513"/>
        <w:tab w:val="clear" w:pos="9026"/>
        <w:tab w:val="center" w:pos="4500"/>
        <w:tab w:val="right" w:pos="9000"/>
      </w:tabs>
    </w:pPr>
    <w:r>
      <w:t>Paul Bacsich, Sero Consulting Ltd</w:t>
    </w:r>
    <w:r>
      <w:tab/>
    </w:r>
    <w:fldSimple w:instr=" PAGE   \* MERGEFORMAT ">
      <w:r w:rsidR="001B52D2">
        <w:rPr>
          <w:noProof/>
        </w:rPr>
        <w:t>13</w:t>
      </w:r>
    </w:fldSimple>
    <w:r>
      <w:tab/>
    </w:r>
    <w:r w:rsidR="003D2A3C">
      <w:t>August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0BB" w:rsidRDefault="009660BB" w:rsidP="00954E88">
      <w:r>
        <w:separator/>
      </w:r>
    </w:p>
  </w:footnote>
  <w:footnote w:type="continuationSeparator" w:id="0">
    <w:p w:rsidR="009660BB" w:rsidRDefault="009660BB" w:rsidP="00954E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00" w:rsidRPr="000A04E3" w:rsidRDefault="00BD5200" w:rsidP="009A7AAD">
    <w:pPr>
      <w:pStyle w:val="Header"/>
      <w:tabs>
        <w:tab w:val="clear" w:pos="9026"/>
      </w:tabs>
      <w:ind w:left="-1440" w:right="-1414"/>
      <w:jc w:val="center"/>
      <w:rPr>
        <w:b/>
      </w:rPr>
    </w:pPr>
    <w:r w:rsidRPr="009A7AAD">
      <w:rPr>
        <w:b/>
        <w:noProof/>
        <w:lang w:val="en-US"/>
      </w:rPr>
      <w:drawing>
        <wp:inline distT="0" distB="0" distL="0" distR="0">
          <wp:extent cx="7852326" cy="5808103"/>
          <wp:effectExtent l="19050" t="0" r="0" b="0"/>
          <wp:docPr id="4" name="Picture" descr="D-TRANS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stretch>
                    <a:fillRect/>
                  </a:stretch>
                </pic:blipFill>
                <pic:spPr>
                  <a:xfrm>
                    <a:off x="0" y="0"/>
                    <a:ext cx="7852326" cy="580810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00" w:rsidRPr="00DA3DA3" w:rsidRDefault="00BD5200" w:rsidP="00DA3DA3">
    <w:pPr>
      <w:pStyle w:val="Header"/>
      <w:jc w:val="center"/>
      <w:rPr>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00" w:rsidRPr="009A7AAD" w:rsidRDefault="00BD5200" w:rsidP="009A7AAD">
    <w:pPr>
      <w:pStyle w:val="Header"/>
      <w:jc w:val="center"/>
      <w:rPr>
        <w:b/>
        <w:i/>
      </w:rPr>
    </w:pPr>
    <w:r w:rsidRPr="00EF6BA1">
      <w:rPr>
        <w:b/>
        <w:i/>
      </w:rPr>
      <w:t>Guidelines for Leadership Schools</w:t>
    </w:r>
    <w:r w:rsidR="003D2A3C">
      <w:rPr>
        <w:b/>
        <w:i/>
      </w:rPr>
      <w:t>: Annex</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00" w:rsidRPr="009A7AAD" w:rsidRDefault="00BD5200" w:rsidP="00EE4EA8">
    <w:pPr>
      <w:pStyle w:val="Header"/>
      <w:tabs>
        <w:tab w:val="clear" w:pos="4513"/>
        <w:tab w:val="center" w:pos="5760"/>
      </w:tabs>
      <w:jc w:val="center"/>
      <w:rPr>
        <w:b/>
        <w:i/>
      </w:rPr>
    </w:pPr>
    <w:r w:rsidRPr="00EF6BA1">
      <w:rPr>
        <w:b/>
        <w:i/>
      </w:rPr>
      <w:t>Guidelines for Leadership Schools</w:t>
    </w:r>
    <w:r w:rsidR="003D2A3C">
      <w:rPr>
        <w:b/>
        <w:i/>
      </w:rPr>
      <w:t>: Annex</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00" w:rsidRPr="00EE4EA8" w:rsidRDefault="00BD5200" w:rsidP="00EE4EA8">
    <w:pPr>
      <w:pStyle w:val="Header"/>
      <w:tabs>
        <w:tab w:val="clear" w:pos="4513"/>
        <w:tab w:val="center" w:pos="5760"/>
      </w:tabs>
      <w:jc w:val="center"/>
      <w:rPr>
        <w:b/>
        <w:i/>
      </w:rPr>
    </w:pPr>
    <w:r w:rsidRPr="00EF6BA1">
      <w:rPr>
        <w:b/>
        <w:i/>
      </w:rPr>
      <w:t>Guidelines for Leadership Schools</w:t>
    </w:r>
    <w:r w:rsidR="009D0B18">
      <w:rPr>
        <w:b/>
        <w:i/>
      </w:rPr>
      <w:t>: Annex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1D5A"/>
    <w:multiLevelType w:val="hybridMultilevel"/>
    <w:tmpl w:val="9CC4A2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365BE5"/>
    <w:multiLevelType w:val="hybridMultilevel"/>
    <w:tmpl w:val="4DDC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CC3EF7"/>
    <w:multiLevelType w:val="multilevel"/>
    <w:tmpl w:val="8CD4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B1885"/>
    <w:multiLevelType w:val="hybridMultilevel"/>
    <w:tmpl w:val="A4FE2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99494C"/>
    <w:multiLevelType w:val="hybridMultilevel"/>
    <w:tmpl w:val="597A1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524BB3"/>
    <w:multiLevelType w:val="multilevel"/>
    <w:tmpl w:val="AFC8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234D88"/>
    <w:multiLevelType w:val="hybridMultilevel"/>
    <w:tmpl w:val="60DC6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B57DCC"/>
    <w:multiLevelType w:val="hybridMultilevel"/>
    <w:tmpl w:val="9AB6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565757"/>
    <w:multiLevelType w:val="multilevel"/>
    <w:tmpl w:val="CFEC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FA7AD2"/>
    <w:multiLevelType w:val="multilevel"/>
    <w:tmpl w:val="23D4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1694500"/>
    <w:multiLevelType w:val="hybridMultilevel"/>
    <w:tmpl w:val="C1D8F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50F2C61"/>
    <w:multiLevelType w:val="hybridMultilevel"/>
    <w:tmpl w:val="89AE6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9BD4C0B"/>
    <w:multiLevelType w:val="multilevel"/>
    <w:tmpl w:val="2C78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9E2585B"/>
    <w:multiLevelType w:val="hybridMultilevel"/>
    <w:tmpl w:val="B324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1B1D8B"/>
    <w:multiLevelType w:val="hybridMultilevel"/>
    <w:tmpl w:val="12780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0B51862"/>
    <w:multiLevelType w:val="hybridMultilevel"/>
    <w:tmpl w:val="39DE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09130E"/>
    <w:multiLevelType w:val="hybridMultilevel"/>
    <w:tmpl w:val="7080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15198A"/>
    <w:multiLevelType w:val="hybridMultilevel"/>
    <w:tmpl w:val="FC5E4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CFC0AE5"/>
    <w:multiLevelType w:val="hybridMultilevel"/>
    <w:tmpl w:val="41163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E582FAD"/>
    <w:multiLevelType w:val="hybridMultilevel"/>
    <w:tmpl w:val="581C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F8658BB"/>
    <w:multiLevelType w:val="hybridMultilevel"/>
    <w:tmpl w:val="AEB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C755A9"/>
    <w:multiLevelType w:val="hybridMultilevel"/>
    <w:tmpl w:val="EBF0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CA031A"/>
    <w:multiLevelType w:val="hybridMultilevel"/>
    <w:tmpl w:val="3192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D14C7C"/>
    <w:multiLevelType w:val="multilevel"/>
    <w:tmpl w:val="EC7A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6E63480"/>
    <w:multiLevelType w:val="multilevel"/>
    <w:tmpl w:val="B9BA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AF7337E"/>
    <w:multiLevelType w:val="hybridMultilevel"/>
    <w:tmpl w:val="429C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9"/>
  </w:num>
  <w:num w:numId="4">
    <w:abstractNumId w:val="5"/>
  </w:num>
  <w:num w:numId="5">
    <w:abstractNumId w:val="23"/>
  </w:num>
  <w:num w:numId="6">
    <w:abstractNumId w:val="24"/>
  </w:num>
  <w:num w:numId="7">
    <w:abstractNumId w:val="12"/>
  </w:num>
  <w:num w:numId="8">
    <w:abstractNumId w:val="2"/>
  </w:num>
  <w:num w:numId="9">
    <w:abstractNumId w:val="25"/>
  </w:num>
  <w:num w:numId="10">
    <w:abstractNumId w:val="4"/>
  </w:num>
  <w:num w:numId="11">
    <w:abstractNumId w:val="19"/>
  </w:num>
  <w:num w:numId="12">
    <w:abstractNumId w:val="11"/>
  </w:num>
  <w:num w:numId="13">
    <w:abstractNumId w:val="22"/>
  </w:num>
  <w:num w:numId="14">
    <w:abstractNumId w:val="21"/>
  </w:num>
  <w:num w:numId="15">
    <w:abstractNumId w:val="14"/>
  </w:num>
  <w:num w:numId="16">
    <w:abstractNumId w:val="10"/>
  </w:num>
  <w:num w:numId="17">
    <w:abstractNumId w:val="1"/>
  </w:num>
  <w:num w:numId="18">
    <w:abstractNumId w:val="6"/>
  </w:num>
  <w:num w:numId="19">
    <w:abstractNumId w:val="15"/>
  </w:num>
  <w:num w:numId="20">
    <w:abstractNumId w:val="20"/>
  </w:num>
  <w:num w:numId="21">
    <w:abstractNumId w:val="3"/>
  </w:num>
  <w:num w:numId="22">
    <w:abstractNumId w:val="16"/>
  </w:num>
  <w:num w:numId="23">
    <w:abstractNumId w:val="13"/>
  </w:num>
  <w:num w:numId="24">
    <w:abstractNumId w:val="18"/>
  </w:num>
  <w:num w:numId="25">
    <w:abstractNumId w:val="0"/>
  </w:num>
  <w:num w:numId="26">
    <w:abstractNumId w:val="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283"/>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rsids>
    <w:rsidRoot w:val="00497EA6"/>
    <w:rsid w:val="000039B3"/>
    <w:rsid w:val="0001429B"/>
    <w:rsid w:val="00017ABF"/>
    <w:rsid w:val="00023241"/>
    <w:rsid w:val="0002420E"/>
    <w:rsid w:val="00024A6D"/>
    <w:rsid w:val="0002641F"/>
    <w:rsid w:val="000317F4"/>
    <w:rsid w:val="000327CF"/>
    <w:rsid w:val="00034898"/>
    <w:rsid w:val="00035CBE"/>
    <w:rsid w:val="0003697C"/>
    <w:rsid w:val="00041673"/>
    <w:rsid w:val="00045119"/>
    <w:rsid w:val="0004543B"/>
    <w:rsid w:val="00053B57"/>
    <w:rsid w:val="00054547"/>
    <w:rsid w:val="00060A1E"/>
    <w:rsid w:val="00061457"/>
    <w:rsid w:val="00062C39"/>
    <w:rsid w:val="00064408"/>
    <w:rsid w:val="00071CE3"/>
    <w:rsid w:val="0007304A"/>
    <w:rsid w:val="000761C1"/>
    <w:rsid w:val="000762E1"/>
    <w:rsid w:val="00076C10"/>
    <w:rsid w:val="0008104E"/>
    <w:rsid w:val="00081AEA"/>
    <w:rsid w:val="0008702C"/>
    <w:rsid w:val="00092E59"/>
    <w:rsid w:val="000942AF"/>
    <w:rsid w:val="000A04E3"/>
    <w:rsid w:val="000A0C9E"/>
    <w:rsid w:val="000A2BF3"/>
    <w:rsid w:val="000A3577"/>
    <w:rsid w:val="000A45BB"/>
    <w:rsid w:val="000A4832"/>
    <w:rsid w:val="000A5AB9"/>
    <w:rsid w:val="000A61DD"/>
    <w:rsid w:val="000A73AA"/>
    <w:rsid w:val="000C267C"/>
    <w:rsid w:val="000D1464"/>
    <w:rsid w:val="000D32D6"/>
    <w:rsid w:val="000D3544"/>
    <w:rsid w:val="000D3E57"/>
    <w:rsid w:val="000D49BE"/>
    <w:rsid w:val="000D71B2"/>
    <w:rsid w:val="000D763C"/>
    <w:rsid w:val="000E1CB2"/>
    <w:rsid w:val="000E208E"/>
    <w:rsid w:val="000E2904"/>
    <w:rsid w:val="000E42A8"/>
    <w:rsid w:val="000F6FCB"/>
    <w:rsid w:val="001005E5"/>
    <w:rsid w:val="0011041B"/>
    <w:rsid w:val="0011537B"/>
    <w:rsid w:val="00120CC3"/>
    <w:rsid w:val="001221F0"/>
    <w:rsid w:val="0012409B"/>
    <w:rsid w:val="00133467"/>
    <w:rsid w:val="001340EB"/>
    <w:rsid w:val="001369EC"/>
    <w:rsid w:val="00140A7C"/>
    <w:rsid w:val="00152F89"/>
    <w:rsid w:val="00170542"/>
    <w:rsid w:val="00170DFE"/>
    <w:rsid w:val="0017303E"/>
    <w:rsid w:val="00173B3E"/>
    <w:rsid w:val="00174986"/>
    <w:rsid w:val="00175671"/>
    <w:rsid w:val="001759F0"/>
    <w:rsid w:val="00176FD2"/>
    <w:rsid w:val="00187691"/>
    <w:rsid w:val="00194C39"/>
    <w:rsid w:val="001B29BB"/>
    <w:rsid w:val="001B2B9D"/>
    <w:rsid w:val="001B52D2"/>
    <w:rsid w:val="001C07DB"/>
    <w:rsid w:val="001C0E3E"/>
    <w:rsid w:val="001C4A37"/>
    <w:rsid w:val="001C7419"/>
    <w:rsid w:val="001D0F85"/>
    <w:rsid w:val="001E2AF1"/>
    <w:rsid w:val="001E7498"/>
    <w:rsid w:val="001E7964"/>
    <w:rsid w:val="00201312"/>
    <w:rsid w:val="00202B0D"/>
    <w:rsid w:val="00204FAC"/>
    <w:rsid w:val="002056AB"/>
    <w:rsid w:val="00212399"/>
    <w:rsid w:val="00213BFC"/>
    <w:rsid w:val="0022137C"/>
    <w:rsid w:val="00222DA8"/>
    <w:rsid w:val="00224225"/>
    <w:rsid w:val="00226B69"/>
    <w:rsid w:val="00230434"/>
    <w:rsid w:val="00230C6B"/>
    <w:rsid w:val="00236198"/>
    <w:rsid w:val="00236F12"/>
    <w:rsid w:val="00240C6E"/>
    <w:rsid w:val="00242223"/>
    <w:rsid w:val="0024253F"/>
    <w:rsid w:val="00243C1A"/>
    <w:rsid w:val="00252960"/>
    <w:rsid w:val="00252968"/>
    <w:rsid w:val="002546E9"/>
    <w:rsid w:val="00256890"/>
    <w:rsid w:val="00256FAA"/>
    <w:rsid w:val="002654FF"/>
    <w:rsid w:val="002671E6"/>
    <w:rsid w:val="00277910"/>
    <w:rsid w:val="00282E14"/>
    <w:rsid w:val="002835DC"/>
    <w:rsid w:val="0029115F"/>
    <w:rsid w:val="0029122F"/>
    <w:rsid w:val="002962DD"/>
    <w:rsid w:val="002A1287"/>
    <w:rsid w:val="002A42D6"/>
    <w:rsid w:val="002A6856"/>
    <w:rsid w:val="002A7362"/>
    <w:rsid w:val="002B1E1E"/>
    <w:rsid w:val="002C74EB"/>
    <w:rsid w:val="002D2826"/>
    <w:rsid w:val="002D31C3"/>
    <w:rsid w:val="002D520B"/>
    <w:rsid w:val="002E1A4F"/>
    <w:rsid w:val="002E3851"/>
    <w:rsid w:val="002F0580"/>
    <w:rsid w:val="002F068B"/>
    <w:rsid w:val="002F16A4"/>
    <w:rsid w:val="002F4053"/>
    <w:rsid w:val="002F481F"/>
    <w:rsid w:val="002F6073"/>
    <w:rsid w:val="00300E2B"/>
    <w:rsid w:val="0030394B"/>
    <w:rsid w:val="00310D19"/>
    <w:rsid w:val="00311657"/>
    <w:rsid w:val="00312C1F"/>
    <w:rsid w:val="00314372"/>
    <w:rsid w:val="0031771B"/>
    <w:rsid w:val="003205CA"/>
    <w:rsid w:val="003211E7"/>
    <w:rsid w:val="00323E17"/>
    <w:rsid w:val="00327C6D"/>
    <w:rsid w:val="00335CA5"/>
    <w:rsid w:val="00337947"/>
    <w:rsid w:val="00342F4C"/>
    <w:rsid w:val="00343E1A"/>
    <w:rsid w:val="00347F62"/>
    <w:rsid w:val="00363F84"/>
    <w:rsid w:val="00364D4A"/>
    <w:rsid w:val="00364E0C"/>
    <w:rsid w:val="00367B73"/>
    <w:rsid w:val="0037059F"/>
    <w:rsid w:val="00370E71"/>
    <w:rsid w:val="00375012"/>
    <w:rsid w:val="0038184E"/>
    <w:rsid w:val="00390E1C"/>
    <w:rsid w:val="00395425"/>
    <w:rsid w:val="00396902"/>
    <w:rsid w:val="0039789D"/>
    <w:rsid w:val="003A2107"/>
    <w:rsid w:val="003A5E14"/>
    <w:rsid w:val="003B13C8"/>
    <w:rsid w:val="003B5773"/>
    <w:rsid w:val="003B5A3E"/>
    <w:rsid w:val="003C43A4"/>
    <w:rsid w:val="003C4BF1"/>
    <w:rsid w:val="003D25C4"/>
    <w:rsid w:val="003D2A3C"/>
    <w:rsid w:val="003D5FA8"/>
    <w:rsid w:val="003D6C08"/>
    <w:rsid w:val="003E6436"/>
    <w:rsid w:val="003F1889"/>
    <w:rsid w:val="003F4A5D"/>
    <w:rsid w:val="004022FD"/>
    <w:rsid w:val="00405D36"/>
    <w:rsid w:val="0041067F"/>
    <w:rsid w:val="00412B76"/>
    <w:rsid w:val="00413ECE"/>
    <w:rsid w:val="00414676"/>
    <w:rsid w:val="004155A6"/>
    <w:rsid w:val="00420F61"/>
    <w:rsid w:val="00425ABD"/>
    <w:rsid w:val="00425F3E"/>
    <w:rsid w:val="004263C9"/>
    <w:rsid w:val="0043022E"/>
    <w:rsid w:val="00431D15"/>
    <w:rsid w:val="0043229A"/>
    <w:rsid w:val="00443C85"/>
    <w:rsid w:val="0044435D"/>
    <w:rsid w:val="00453F66"/>
    <w:rsid w:val="00454590"/>
    <w:rsid w:val="00466E36"/>
    <w:rsid w:val="00484083"/>
    <w:rsid w:val="004859AB"/>
    <w:rsid w:val="00486244"/>
    <w:rsid w:val="004863AD"/>
    <w:rsid w:val="00497EA6"/>
    <w:rsid w:val="004A04D4"/>
    <w:rsid w:val="004B77D2"/>
    <w:rsid w:val="004C1883"/>
    <w:rsid w:val="004C29AB"/>
    <w:rsid w:val="004C3808"/>
    <w:rsid w:val="004C514F"/>
    <w:rsid w:val="004C6918"/>
    <w:rsid w:val="004D3DE4"/>
    <w:rsid w:val="004E031A"/>
    <w:rsid w:val="004E04C3"/>
    <w:rsid w:val="004E0C58"/>
    <w:rsid w:val="004E3780"/>
    <w:rsid w:val="004E53FE"/>
    <w:rsid w:val="004F1388"/>
    <w:rsid w:val="004F4C1A"/>
    <w:rsid w:val="00506319"/>
    <w:rsid w:val="00511BEA"/>
    <w:rsid w:val="00516919"/>
    <w:rsid w:val="005205A9"/>
    <w:rsid w:val="00525471"/>
    <w:rsid w:val="00533CAB"/>
    <w:rsid w:val="00535752"/>
    <w:rsid w:val="00535A76"/>
    <w:rsid w:val="00535C3C"/>
    <w:rsid w:val="005365E8"/>
    <w:rsid w:val="00540F66"/>
    <w:rsid w:val="00542A7A"/>
    <w:rsid w:val="00546BDA"/>
    <w:rsid w:val="00547FC1"/>
    <w:rsid w:val="00551B7A"/>
    <w:rsid w:val="00556F47"/>
    <w:rsid w:val="005624FF"/>
    <w:rsid w:val="00562D01"/>
    <w:rsid w:val="0056481B"/>
    <w:rsid w:val="00566DA9"/>
    <w:rsid w:val="005701BE"/>
    <w:rsid w:val="00571388"/>
    <w:rsid w:val="00573C91"/>
    <w:rsid w:val="00577F5E"/>
    <w:rsid w:val="005849D3"/>
    <w:rsid w:val="00584DD5"/>
    <w:rsid w:val="00586B36"/>
    <w:rsid w:val="00592348"/>
    <w:rsid w:val="005A063D"/>
    <w:rsid w:val="005A1465"/>
    <w:rsid w:val="005A2AAA"/>
    <w:rsid w:val="005A2F1D"/>
    <w:rsid w:val="005A5111"/>
    <w:rsid w:val="005A5373"/>
    <w:rsid w:val="005B2142"/>
    <w:rsid w:val="005C45E2"/>
    <w:rsid w:val="005C5E4C"/>
    <w:rsid w:val="005D0F62"/>
    <w:rsid w:val="005D4C50"/>
    <w:rsid w:val="005E1AC4"/>
    <w:rsid w:val="005E7902"/>
    <w:rsid w:val="005F0969"/>
    <w:rsid w:val="005F334B"/>
    <w:rsid w:val="005F3E38"/>
    <w:rsid w:val="005F4FDB"/>
    <w:rsid w:val="00600108"/>
    <w:rsid w:val="00601C45"/>
    <w:rsid w:val="006056CD"/>
    <w:rsid w:val="0060684C"/>
    <w:rsid w:val="00606F94"/>
    <w:rsid w:val="006124C7"/>
    <w:rsid w:val="00616190"/>
    <w:rsid w:val="0062496C"/>
    <w:rsid w:val="00627033"/>
    <w:rsid w:val="00633E4A"/>
    <w:rsid w:val="006343FE"/>
    <w:rsid w:val="00636DA8"/>
    <w:rsid w:val="00640BAA"/>
    <w:rsid w:val="0065115E"/>
    <w:rsid w:val="00653B40"/>
    <w:rsid w:val="0065630B"/>
    <w:rsid w:val="0066165D"/>
    <w:rsid w:val="006649C8"/>
    <w:rsid w:val="00671BFF"/>
    <w:rsid w:val="00677D21"/>
    <w:rsid w:val="00692AB8"/>
    <w:rsid w:val="00692F0D"/>
    <w:rsid w:val="006A10FE"/>
    <w:rsid w:val="006C0319"/>
    <w:rsid w:val="006C3DDA"/>
    <w:rsid w:val="006C7EF7"/>
    <w:rsid w:val="006D0BF5"/>
    <w:rsid w:val="006D61B5"/>
    <w:rsid w:val="006D6FEC"/>
    <w:rsid w:val="006E012B"/>
    <w:rsid w:val="006E1B3A"/>
    <w:rsid w:val="006E2268"/>
    <w:rsid w:val="006E3655"/>
    <w:rsid w:val="006E6C43"/>
    <w:rsid w:val="006E6C83"/>
    <w:rsid w:val="006F10FF"/>
    <w:rsid w:val="006F44FA"/>
    <w:rsid w:val="006F4B36"/>
    <w:rsid w:val="006F7C9C"/>
    <w:rsid w:val="007013FC"/>
    <w:rsid w:val="007024EE"/>
    <w:rsid w:val="00711A66"/>
    <w:rsid w:val="00712342"/>
    <w:rsid w:val="007132CB"/>
    <w:rsid w:val="00723433"/>
    <w:rsid w:val="007239BB"/>
    <w:rsid w:val="00733C4F"/>
    <w:rsid w:val="00735BAA"/>
    <w:rsid w:val="007373B3"/>
    <w:rsid w:val="00743C99"/>
    <w:rsid w:val="007441FF"/>
    <w:rsid w:val="0075581C"/>
    <w:rsid w:val="0075731A"/>
    <w:rsid w:val="007573A7"/>
    <w:rsid w:val="00761E39"/>
    <w:rsid w:val="007625C9"/>
    <w:rsid w:val="007635EC"/>
    <w:rsid w:val="00765385"/>
    <w:rsid w:val="0076621B"/>
    <w:rsid w:val="00773D9A"/>
    <w:rsid w:val="007744D7"/>
    <w:rsid w:val="00775E0F"/>
    <w:rsid w:val="0077698A"/>
    <w:rsid w:val="00777593"/>
    <w:rsid w:val="007824C3"/>
    <w:rsid w:val="00787A3F"/>
    <w:rsid w:val="00797516"/>
    <w:rsid w:val="007A127D"/>
    <w:rsid w:val="007A6081"/>
    <w:rsid w:val="007B00D3"/>
    <w:rsid w:val="007B1C5A"/>
    <w:rsid w:val="007C0B16"/>
    <w:rsid w:val="007C251C"/>
    <w:rsid w:val="007C354D"/>
    <w:rsid w:val="007C525C"/>
    <w:rsid w:val="007C5273"/>
    <w:rsid w:val="007C6999"/>
    <w:rsid w:val="007C7D7D"/>
    <w:rsid w:val="007D0404"/>
    <w:rsid w:val="007D412E"/>
    <w:rsid w:val="007D449E"/>
    <w:rsid w:val="007E5E5E"/>
    <w:rsid w:val="007F3105"/>
    <w:rsid w:val="00806D80"/>
    <w:rsid w:val="00811FB3"/>
    <w:rsid w:val="00821B7D"/>
    <w:rsid w:val="00822634"/>
    <w:rsid w:val="00822CD8"/>
    <w:rsid w:val="008232C1"/>
    <w:rsid w:val="008272D6"/>
    <w:rsid w:val="00832976"/>
    <w:rsid w:val="008358C1"/>
    <w:rsid w:val="0084015A"/>
    <w:rsid w:val="008405BA"/>
    <w:rsid w:val="0084258D"/>
    <w:rsid w:val="008425D6"/>
    <w:rsid w:val="00860C66"/>
    <w:rsid w:val="0086284E"/>
    <w:rsid w:val="00870786"/>
    <w:rsid w:val="00870F09"/>
    <w:rsid w:val="0087409E"/>
    <w:rsid w:val="00880D46"/>
    <w:rsid w:val="00882C10"/>
    <w:rsid w:val="00890927"/>
    <w:rsid w:val="008925BD"/>
    <w:rsid w:val="00895468"/>
    <w:rsid w:val="00897543"/>
    <w:rsid w:val="00897759"/>
    <w:rsid w:val="008A3DEA"/>
    <w:rsid w:val="008A3E31"/>
    <w:rsid w:val="008A6BED"/>
    <w:rsid w:val="008A78B0"/>
    <w:rsid w:val="008B28D9"/>
    <w:rsid w:val="008C3C8F"/>
    <w:rsid w:val="008C47F2"/>
    <w:rsid w:val="008D0A00"/>
    <w:rsid w:val="008D352A"/>
    <w:rsid w:val="008E17F6"/>
    <w:rsid w:val="008E37B0"/>
    <w:rsid w:val="008E6480"/>
    <w:rsid w:val="008E6C3E"/>
    <w:rsid w:val="00906146"/>
    <w:rsid w:val="00910F04"/>
    <w:rsid w:val="0091651B"/>
    <w:rsid w:val="00917A00"/>
    <w:rsid w:val="00920A5A"/>
    <w:rsid w:val="00921E2F"/>
    <w:rsid w:val="009229B2"/>
    <w:rsid w:val="00922D1A"/>
    <w:rsid w:val="00923231"/>
    <w:rsid w:val="00923A3D"/>
    <w:rsid w:val="009273B5"/>
    <w:rsid w:val="00933138"/>
    <w:rsid w:val="00933FED"/>
    <w:rsid w:val="00935350"/>
    <w:rsid w:val="009364CA"/>
    <w:rsid w:val="00943661"/>
    <w:rsid w:val="00943ECA"/>
    <w:rsid w:val="0094686C"/>
    <w:rsid w:val="00950DB1"/>
    <w:rsid w:val="00952021"/>
    <w:rsid w:val="00954E88"/>
    <w:rsid w:val="00955432"/>
    <w:rsid w:val="009577F5"/>
    <w:rsid w:val="0096079C"/>
    <w:rsid w:val="00961CA9"/>
    <w:rsid w:val="009637B2"/>
    <w:rsid w:val="00964638"/>
    <w:rsid w:val="00965890"/>
    <w:rsid w:val="009660BB"/>
    <w:rsid w:val="009667EB"/>
    <w:rsid w:val="00971DF3"/>
    <w:rsid w:val="00972220"/>
    <w:rsid w:val="00974E03"/>
    <w:rsid w:val="0098326B"/>
    <w:rsid w:val="00990E3A"/>
    <w:rsid w:val="009A7AAD"/>
    <w:rsid w:val="009B0BC1"/>
    <w:rsid w:val="009B4FED"/>
    <w:rsid w:val="009B5E58"/>
    <w:rsid w:val="009C27E2"/>
    <w:rsid w:val="009C391E"/>
    <w:rsid w:val="009C66AA"/>
    <w:rsid w:val="009C6D9A"/>
    <w:rsid w:val="009D0B18"/>
    <w:rsid w:val="009D2617"/>
    <w:rsid w:val="009E4EE0"/>
    <w:rsid w:val="00A00773"/>
    <w:rsid w:val="00A01543"/>
    <w:rsid w:val="00A0353D"/>
    <w:rsid w:val="00A200B3"/>
    <w:rsid w:val="00A301A8"/>
    <w:rsid w:val="00A42DB6"/>
    <w:rsid w:val="00A53876"/>
    <w:rsid w:val="00A60932"/>
    <w:rsid w:val="00A6297B"/>
    <w:rsid w:val="00A67820"/>
    <w:rsid w:val="00A755C3"/>
    <w:rsid w:val="00A755E2"/>
    <w:rsid w:val="00A77C45"/>
    <w:rsid w:val="00A81F7C"/>
    <w:rsid w:val="00A82C19"/>
    <w:rsid w:val="00A87866"/>
    <w:rsid w:val="00A911DE"/>
    <w:rsid w:val="00A94C47"/>
    <w:rsid w:val="00A95CEC"/>
    <w:rsid w:val="00AA0DC6"/>
    <w:rsid w:val="00AA15B6"/>
    <w:rsid w:val="00AB236E"/>
    <w:rsid w:val="00AB2C52"/>
    <w:rsid w:val="00AB3BBF"/>
    <w:rsid w:val="00AB3C0B"/>
    <w:rsid w:val="00AB5696"/>
    <w:rsid w:val="00AB679F"/>
    <w:rsid w:val="00AB6C99"/>
    <w:rsid w:val="00AC6BE8"/>
    <w:rsid w:val="00AD00AE"/>
    <w:rsid w:val="00AE1B59"/>
    <w:rsid w:val="00AF604A"/>
    <w:rsid w:val="00AF6D27"/>
    <w:rsid w:val="00B00E6E"/>
    <w:rsid w:val="00B0167F"/>
    <w:rsid w:val="00B028EB"/>
    <w:rsid w:val="00B04293"/>
    <w:rsid w:val="00B1057D"/>
    <w:rsid w:val="00B22154"/>
    <w:rsid w:val="00B22E6A"/>
    <w:rsid w:val="00B27448"/>
    <w:rsid w:val="00B359BD"/>
    <w:rsid w:val="00B364E3"/>
    <w:rsid w:val="00B422F4"/>
    <w:rsid w:val="00B46BBC"/>
    <w:rsid w:val="00B47594"/>
    <w:rsid w:val="00B51596"/>
    <w:rsid w:val="00B51D30"/>
    <w:rsid w:val="00B64B8E"/>
    <w:rsid w:val="00B64D3B"/>
    <w:rsid w:val="00B675A4"/>
    <w:rsid w:val="00B72120"/>
    <w:rsid w:val="00B72BB2"/>
    <w:rsid w:val="00B74322"/>
    <w:rsid w:val="00B74AAB"/>
    <w:rsid w:val="00B75012"/>
    <w:rsid w:val="00B75303"/>
    <w:rsid w:val="00B803D6"/>
    <w:rsid w:val="00B85339"/>
    <w:rsid w:val="00B85B2A"/>
    <w:rsid w:val="00B93EFD"/>
    <w:rsid w:val="00BA47E0"/>
    <w:rsid w:val="00BA7E06"/>
    <w:rsid w:val="00BB2477"/>
    <w:rsid w:val="00BB5265"/>
    <w:rsid w:val="00BB558B"/>
    <w:rsid w:val="00BB57B0"/>
    <w:rsid w:val="00BB62BC"/>
    <w:rsid w:val="00BC2E3D"/>
    <w:rsid w:val="00BC35FE"/>
    <w:rsid w:val="00BC526D"/>
    <w:rsid w:val="00BC5A64"/>
    <w:rsid w:val="00BC6AA6"/>
    <w:rsid w:val="00BC6C0F"/>
    <w:rsid w:val="00BD1A99"/>
    <w:rsid w:val="00BD3E06"/>
    <w:rsid w:val="00BD5200"/>
    <w:rsid w:val="00BD5433"/>
    <w:rsid w:val="00BD648A"/>
    <w:rsid w:val="00BE0F34"/>
    <w:rsid w:val="00BE7B07"/>
    <w:rsid w:val="00BF0A96"/>
    <w:rsid w:val="00C01F46"/>
    <w:rsid w:val="00C027DA"/>
    <w:rsid w:val="00C05505"/>
    <w:rsid w:val="00C05589"/>
    <w:rsid w:val="00C127F4"/>
    <w:rsid w:val="00C168FF"/>
    <w:rsid w:val="00C212C9"/>
    <w:rsid w:val="00C22B22"/>
    <w:rsid w:val="00C24F2C"/>
    <w:rsid w:val="00C301F3"/>
    <w:rsid w:val="00C31EF9"/>
    <w:rsid w:val="00C52956"/>
    <w:rsid w:val="00C53C1E"/>
    <w:rsid w:val="00C57175"/>
    <w:rsid w:val="00C57906"/>
    <w:rsid w:val="00C62B1C"/>
    <w:rsid w:val="00C65404"/>
    <w:rsid w:val="00C751E7"/>
    <w:rsid w:val="00C753F3"/>
    <w:rsid w:val="00C779F9"/>
    <w:rsid w:val="00C77C2C"/>
    <w:rsid w:val="00C80B69"/>
    <w:rsid w:val="00C82AB3"/>
    <w:rsid w:val="00C82D7C"/>
    <w:rsid w:val="00C865AE"/>
    <w:rsid w:val="00C91807"/>
    <w:rsid w:val="00C94450"/>
    <w:rsid w:val="00C947DE"/>
    <w:rsid w:val="00C96E58"/>
    <w:rsid w:val="00CA4AC1"/>
    <w:rsid w:val="00CA5C02"/>
    <w:rsid w:val="00CB0218"/>
    <w:rsid w:val="00CB411D"/>
    <w:rsid w:val="00CB7704"/>
    <w:rsid w:val="00CB7B95"/>
    <w:rsid w:val="00CC0C0E"/>
    <w:rsid w:val="00CC67A1"/>
    <w:rsid w:val="00CD1128"/>
    <w:rsid w:val="00CD2275"/>
    <w:rsid w:val="00CE06FD"/>
    <w:rsid w:val="00CE1812"/>
    <w:rsid w:val="00CE49AA"/>
    <w:rsid w:val="00CF01F2"/>
    <w:rsid w:val="00CF08BD"/>
    <w:rsid w:val="00CF4376"/>
    <w:rsid w:val="00D00C3E"/>
    <w:rsid w:val="00D05556"/>
    <w:rsid w:val="00D06DAB"/>
    <w:rsid w:val="00D10A40"/>
    <w:rsid w:val="00D12504"/>
    <w:rsid w:val="00D16C9B"/>
    <w:rsid w:val="00D20D99"/>
    <w:rsid w:val="00D23F46"/>
    <w:rsid w:val="00D263E0"/>
    <w:rsid w:val="00D27D93"/>
    <w:rsid w:val="00D31061"/>
    <w:rsid w:val="00D45986"/>
    <w:rsid w:val="00D5072B"/>
    <w:rsid w:val="00D543F2"/>
    <w:rsid w:val="00D57050"/>
    <w:rsid w:val="00D70E2B"/>
    <w:rsid w:val="00D727EE"/>
    <w:rsid w:val="00D76CDC"/>
    <w:rsid w:val="00D80F7B"/>
    <w:rsid w:val="00D84826"/>
    <w:rsid w:val="00D84FED"/>
    <w:rsid w:val="00D865D3"/>
    <w:rsid w:val="00D8701E"/>
    <w:rsid w:val="00D938AE"/>
    <w:rsid w:val="00D94EF2"/>
    <w:rsid w:val="00D97C18"/>
    <w:rsid w:val="00DA3751"/>
    <w:rsid w:val="00DA3DA3"/>
    <w:rsid w:val="00DA4130"/>
    <w:rsid w:val="00DB49FD"/>
    <w:rsid w:val="00DB51B8"/>
    <w:rsid w:val="00DB5CF8"/>
    <w:rsid w:val="00DB78E6"/>
    <w:rsid w:val="00DC2F2F"/>
    <w:rsid w:val="00DC516B"/>
    <w:rsid w:val="00DD14A6"/>
    <w:rsid w:val="00DD428B"/>
    <w:rsid w:val="00DD4325"/>
    <w:rsid w:val="00DD5520"/>
    <w:rsid w:val="00DE414B"/>
    <w:rsid w:val="00DE4C6C"/>
    <w:rsid w:val="00DF4236"/>
    <w:rsid w:val="00DF761C"/>
    <w:rsid w:val="00E155E9"/>
    <w:rsid w:val="00E17CC3"/>
    <w:rsid w:val="00E25892"/>
    <w:rsid w:val="00E27191"/>
    <w:rsid w:val="00E27402"/>
    <w:rsid w:val="00E31ABA"/>
    <w:rsid w:val="00E33E4B"/>
    <w:rsid w:val="00E351D6"/>
    <w:rsid w:val="00E4368F"/>
    <w:rsid w:val="00E44541"/>
    <w:rsid w:val="00E60CDC"/>
    <w:rsid w:val="00E61C23"/>
    <w:rsid w:val="00E70884"/>
    <w:rsid w:val="00E72CA1"/>
    <w:rsid w:val="00E73B26"/>
    <w:rsid w:val="00E86640"/>
    <w:rsid w:val="00E952B4"/>
    <w:rsid w:val="00E95A22"/>
    <w:rsid w:val="00E977BD"/>
    <w:rsid w:val="00EA28CD"/>
    <w:rsid w:val="00EA3549"/>
    <w:rsid w:val="00EA3952"/>
    <w:rsid w:val="00EA4548"/>
    <w:rsid w:val="00EA53F3"/>
    <w:rsid w:val="00EB65F6"/>
    <w:rsid w:val="00EC1256"/>
    <w:rsid w:val="00EC17BF"/>
    <w:rsid w:val="00ED11AB"/>
    <w:rsid w:val="00ED4036"/>
    <w:rsid w:val="00ED7B4C"/>
    <w:rsid w:val="00EE1A94"/>
    <w:rsid w:val="00EE4238"/>
    <w:rsid w:val="00EE4EA8"/>
    <w:rsid w:val="00EF6BA1"/>
    <w:rsid w:val="00F01267"/>
    <w:rsid w:val="00F04AD3"/>
    <w:rsid w:val="00F052EE"/>
    <w:rsid w:val="00F103F8"/>
    <w:rsid w:val="00F1128C"/>
    <w:rsid w:val="00F11C32"/>
    <w:rsid w:val="00F155E8"/>
    <w:rsid w:val="00F27BED"/>
    <w:rsid w:val="00F27F64"/>
    <w:rsid w:val="00F3343D"/>
    <w:rsid w:val="00F36120"/>
    <w:rsid w:val="00F3708A"/>
    <w:rsid w:val="00F44C09"/>
    <w:rsid w:val="00F4651C"/>
    <w:rsid w:val="00F50579"/>
    <w:rsid w:val="00F564A8"/>
    <w:rsid w:val="00F633FC"/>
    <w:rsid w:val="00F6364C"/>
    <w:rsid w:val="00F63700"/>
    <w:rsid w:val="00F64563"/>
    <w:rsid w:val="00F64B82"/>
    <w:rsid w:val="00F65BFB"/>
    <w:rsid w:val="00F73D09"/>
    <w:rsid w:val="00F77573"/>
    <w:rsid w:val="00F77A63"/>
    <w:rsid w:val="00F8001F"/>
    <w:rsid w:val="00F808E5"/>
    <w:rsid w:val="00F93F20"/>
    <w:rsid w:val="00F94125"/>
    <w:rsid w:val="00FA236D"/>
    <w:rsid w:val="00FA398E"/>
    <w:rsid w:val="00FA3B77"/>
    <w:rsid w:val="00FB19F0"/>
    <w:rsid w:val="00FB326A"/>
    <w:rsid w:val="00FC02E2"/>
    <w:rsid w:val="00FC0CEC"/>
    <w:rsid w:val="00FC1C99"/>
    <w:rsid w:val="00FC1F97"/>
    <w:rsid w:val="00FC410D"/>
    <w:rsid w:val="00FC423E"/>
    <w:rsid w:val="00FC4251"/>
    <w:rsid w:val="00FC7D47"/>
    <w:rsid w:val="00FD1A0F"/>
    <w:rsid w:val="00FD2158"/>
    <w:rsid w:val="00FD5B0E"/>
    <w:rsid w:val="00FE223E"/>
    <w:rsid w:val="00FE3D12"/>
    <w:rsid w:val="00FF2CEA"/>
    <w:rsid w:val="00FF77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1BE"/>
    <w:pPr>
      <w:spacing w:after="12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BD1A99"/>
    <w:pPr>
      <w:keepNext/>
      <w:keepLines/>
      <w:pBdr>
        <w:bottom w:val="single" w:sz="4" w:space="1" w:color="auto"/>
      </w:pBdr>
      <w:spacing w:before="24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1A99"/>
    <w:pPr>
      <w:keepNext/>
      <w:keepLines/>
      <w:spacing w:before="120"/>
      <w:outlineLvl w:val="1"/>
    </w:pPr>
    <w:rPr>
      <w:rFonts w:asciiTheme="majorHAnsi" w:hAnsiTheme="majorHAnsi" w:cstheme="majorBidi"/>
      <w:b/>
      <w:bCs/>
      <w:color w:val="4F81BD" w:themeColor="accent1"/>
      <w:sz w:val="28"/>
      <w:szCs w:val="28"/>
    </w:rPr>
  </w:style>
  <w:style w:type="paragraph" w:styleId="Heading3">
    <w:name w:val="heading 3"/>
    <w:basedOn w:val="Normal"/>
    <w:next w:val="Normal"/>
    <w:link w:val="Heading3Char"/>
    <w:uiPriority w:val="9"/>
    <w:unhideWhenUsed/>
    <w:qFormat/>
    <w:rsid w:val="00965890"/>
    <w:pPr>
      <w:keepNext/>
      <w:keepLines/>
      <w:spacing w:before="120"/>
      <w:ind w:left="720" w:hanging="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64D4A"/>
    <w:pPr>
      <w:keepNext/>
      <w:keepLines/>
      <w:spacing w:before="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12399"/>
    <w:pPr>
      <w:keepNext/>
      <w:keepLines/>
      <w:spacing w:before="120"/>
      <w:outlineLvl w:val="4"/>
    </w:pPr>
    <w:rPr>
      <w:rFonts w:asciiTheme="minorHAnsi" w:eastAsiaTheme="majorEastAsia" w:hAnsiTheme="minorHAnsi" w:cstheme="majorBidi"/>
      <w:b/>
      <w:color w:val="243F60" w:themeColor="accent1" w:themeShade="7F"/>
    </w:rPr>
  </w:style>
  <w:style w:type="paragraph" w:styleId="Heading6">
    <w:name w:val="heading 6"/>
    <w:basedOn w:val="Normal"/>
    <w:next w:val="Normal"/>
    <w:link w:val="Heading6Char"/>
    <w:uiPriority w:val="9"/>
    <w:unhideWhenUsed/>
    <w:qFormat/>
    <w:rsid w:val="00880D46"/>
    <w:pPr>
      <w:keepNext/>
      <w:keepLines/>
      <w:spacing w:before="120"/>
      <w:outlineLvl w:val="5"/>
    </w:pPr>
    <w:rPr>
      <w:rFonts w:asciiTheme="minorHAnsi" w:eastAsiaTheme="majorEastAsia" w:hAnsiTheme="min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next w:val="Normal"/>
    <w:uiPriority w:val="35"/>
    <w:semiHidden/>
    <w:unhideWhenUsed/>
    <w:qFormat/>
    <w:rsid w:val="00870F09"/>
    <w:rPr>
      <w:rFonts w:ascii="Verdana" w:eastAsia="Microsoft YaHei" w:hAnsi="Verdana" w:cs="Arial"/>
      <w:b/>
      <w:bCs/>
      <w:sz w:val="20"/>
      <w:szCs w:val="18"/>
    </w:rPr>
  </w:style>
  <w:style w:type="paragraph" w:styleId="Header">
    <w:name w:val="header"/>
    <w:basedOn w:val="Normal"/>
    <w:link w:val="HeaderChar"/>
    <w:uiPriority w:val="99"/>
    <w:unhideWhenUsed/>
    <w:rsid w:val="00954E88"/>
    <w:pPr>
      <w:tabs>
        <w:tab w:val="center" w:pos="4513"/>
        <w:tab w:val="right" w:pos="9026"/>
      </w:tabs>
      <w:spacing w:after="0"/>
    </w:pPr>
  </w:style>
  <w:style w:type="character" w:customStyle="1" w:styleId="HeaderChar">
    <w:name w:val="Header Char"/>
    <w:basedOn w:val="DefaultParagraphFont"/>
    <w:link w:val="Header"/>
    <w:uiPriority w:val="99"/>
    <w:rsid w:val="00954E88"/>
  </w:style>
  <w:style w:type="paragraph" w:styleId="Footer">
    <w:name w:val="footer"/>
    <w:basedOn w:val="Normal"/>
    <w:link w:val="FooterChar"/>
    <w:uiPriority w:val="99"/>
    <w:unhideWhenUsed/>
    <w:rsid w:val="00954E88"/>
    <w:pPr>
      <w:tabs>
        <w:tab w:val="center" w:pos="4513"/>
        <w:tab w:val="right" w:pos="9026"/>
      </w:tabs>
      <w:spacing w:after="0"/>
    </w:pPr>
  </w:style>
  <w:style w:type="character" w:customStyle="1" w:styleId="FooterChar">
    <w:name w:val="Footer Char"/>
    <w:basedOn w:val="DefaultParagraphFont"/>
    <w:link w:val="Footer"/>
    <w:uiPriority w:val="99"/>
    <w:rsid w:val="00954E88"/>
  </w:style>
  <w:style w:type="character" w:customStyle="1" w:styleId="Heading2Char">
    <w:name w:val="Heading 2 Char"/>
    <w:basedOn w:val="DefaultParagraphFont"/>
    <w:link w:val="Heading2"/>
    <w:uiPriority w:val="9"/>
    <w:rsid w:val="00BD1A99"/>
    <w:rPr>
      <w:rFonts w:asciiTheme="majorHAnsi" w:eastAsia="Times New Roman" w:hAnsiTheme="majorHAnsi" w:cstheme="majorBidi"/>
      <w:b/>
      <w:bCs/>
      <w:color w:val="4F81BD" w:themeColor="accent1"/>
      <w:sz w:val="28"/>
      <w:szCs w:val="28"/>
    </w:rPr>
  </w:style>
  <w:style w:type="paragraph" w:styleId="FootnoteText">
    <w:name w:val="footnote text"/>
    <w:basedOn w:val="Normal"/>
    <w:link w:val="FootnoteTextChar"/>
    <w:uiPriority w:val="99"/>
    <w:unhideWhenUsed/>
    <w:rsid w:val="005205A9"/>
    <w:pPr>
      <w:spacing w:after="40"/>
    </w:pPr>
    <w:rPr>
      <w:sz w:val="18"/>
      <w:szCs w:val="20"/>
    </w:rPr>
  </w:style>
  <w:style w:type="character" w:customStyle="1" w:styleId="FootnoteTextChar">
    <w:name w:val="Footnote Text Char"/>
    <w:basedOn w:val="DefaultParagraphFont"/>
    <w:link w:val="FootnoteText"/>
    <w:uiPriority w:val="99"/>
    <w:rsid w:val="005205A9"/>
    <w:rPr>
      <w:rFonts w:ascii="Calibri" w:eastAsia="Times New Roman" w:hAnsi="Calibri" w:cs="Times New Roman"/>
      <w:sz w:val="18"/>
      <w:szCs w:val="20"/>
    </w:rPr>
  </w:style>
  <w:style w:type="character" w:styleId="FootnoteReference">
    <w:name w:val="footnote reference"/>
    <w:basedOn w:val="DefaultParagraphFont"/>
    <w:uiPriority w:val="99"/>
    <w:unhideWhenUsed/>
    <w:rsid w:val="001340EB"/>
    <w:rPr>
      <w:vertAlign w:val="superscript"/>
    </w:rPr>
  </w:style>
  <w:style w:type="character" w:customStyle="1" w:styleId="Heading1Char">
    <w:name w:val="Heading 1 Char"/>
    <w:basedOn w:val="DefaultParagraphFont"/>
    <w:link w:val="Heading1"/>
    <w:uiPriority w:val="9"/>
    <w:rsid w:val="00BD1A9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E0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334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34B"/>
    <w:rPr>
      <w:rFonts w:ascii="Segoe UI" w:eastAsia="Times New Roman" w:hAnsi="Segoe UI" w:cs="Segoe UI"/>
      <w:sz w:val="18"/>
      <w:szCs w:val="18"/>
    </w:rPr>
  </w:style>
  <w:style w:type="paragraph" w:styleId="Title">
    <w:name w:val="Title"/>
    <w:basedOn w:val="Normal"/>
    <w:next w:val="Normal"/>
    <w:link w:val="TitleChar"/>
    <w:uiPriority w:val="10"/>
    <w:qFormat/>
    <w:rsid w:val="000A04E3"/>
    <w:pPr>
      <w:spacing w:after="300"/>
      <w:contextualSpacing/>
      <w:jc w:val="center"/>
    </w:pPr>
    <w:rPr>
      <w:rFonts w:ascii="Bookman Old Style" w:eastAsiaTheme="majorEastAsia" w:hAnsi="Bookman Old Style" w:cstheme="majorBidi"/>
      <w:smallCaps/>
      <w:spacing w:val="5"/>
      <w:kern w:val="28"/>
      <w:sz w:val="52"/>
      <w:szCs w:val="52"/>
    </w:rPr>
  </w:style>
  <w:style w:type="character" w:customStyle="1" w:styleId="TitleChar">
    <w:name w:val="Title Char"/>
    <w:basedOn w:val="DefaultParagraphFont"/>
    <w:link w:val="Title"/>
    <w:uiPriority w:val="10"/>
    <w:rsid w:val="000A04E3"/>
    <w:rPr>
      <w:rFonts w:ascii="Bookman Old Style" w:eastAsiaTheme="majorEastAsia" w:hAnsi="Bookman Old Style" w:cstheme="majorBidi"/>
      <w:smallCaps/>
      <w:spacing w:val="5"/>
      <w:kern w:val="28"/>
      <w:sz w:val="52"/>
      <w:szCs w:val="52"/>
    </w:rPr>
  </w:style>
  <w:style w:type="paragraph" w:styleId="Subtitle">
    <w:name w:val="Subtitle"/>
    <w:basedOn w:val="Normal"/>
    <w:next w:val="Normal"/>
    <w:link w:val="SubtitleChar"/>
    <w:uiPriority w:val="11"/>
    <w:qFormat/>
    <w:rsid w:val="00BD1A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D1A99"/>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BD1A99"/>
    <w:pPr>
      <w:ind w:left="720"/>
      <w:contextualSpacing/>
    </w:pPr>
  </w:style>
  <w:style w:type="character" w:customStyle="1" w:styleId="Heading3Char">
    <w:name w:val="Heading 3 Char"/>
    <w:basedOn w:val="DefaultParagraphFont"/>
    <w:link w:val="Heading3"/>
    <w:uiPriority w:val="9"/>
    <w:rsid w:val="0096589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2409B"/>
    <w:rPr>
      <w:color w:val="0000FF" w:themeColor="hyperlink"/>
      <w:u w:val="single"/>
    </w:rPr>
  </w:style>
  <w:style w:type="character" w:customStyle="1" w:styleId="Heading4Char">
    <w:name w:val="Heading 4 Char"/>
    <w:basedOn w:val="DefaultParagraphFont"/>
    <w:link w:val="Heading4"/>
    <w:uiPriority w:val="9"/>
    <w:rsid w:val="00364D4A"/>
    <w:rPr>
      <w:rFonts w:asciiTheme="majorHAnsi" w:eastAsiaTheme="majorEastAsia" w:hAnsiTheme="majorHAnsi" w:cstheme="majorBidi"/>
      <w:b/>
      <w:bCs/>
      <w:i/>
      <w:iCs/>
      <w:color w:val="4F81BD" w:themeColor="accent1"/>
    </w:rPr>
  </w:style>
  <w:style w:type="paragraph" w:styleId="Quote">
    <w:name w:val="Quote"/>
    <w:basedOn w:val="Normal"/>
    <w:next w:val="Normal"/>
    <w:link w:val="QuoteChar"/>
    <w:uiPriority w:val="29"/>
    <w:qFormat/>
    <w:rsid w:val="00D45986"/>
    <w:pPr>
      <w:ind w:left="360" w:right="386"/>
    </w:pPr>
    <w:rPr>
      <w:iCs/>
      <w:color w:val="000000" w:themeColor="text1"/>
    </w:rPr>
  </w:style>
  <w:style w:type="character" w:customStyle="1" w:styleId="QuoteChar">
    <w:name w:val="Quote Char"/>
    <w:basedOn w:val="DefaultParagraphFont"/>
    <w:link w:val="Quote"/>
    <w:uiPriority w:val="29"/>
    <w:rsid w:val="00D45986"/>
    <w:rPr>
      <w:rFonts w:ascii="Calibri" w:eastAsia="Times New Roman" w:hAnsi="Calibri" w:cs="Times New Roman"/>
      <w:iCs/>
      <w:color w:val="000000" w:themeColor="text1"/>
    </w:rPr>
  </w:style>
  <w:style w:type="paragraph" w:styleId="TOCHeading">
    <w:name w:val="TOC Heading"/>
    <w:basedOn w:val="Heading1"/>
    <w:next w:val="Normal"/>
    <w:uiPriority w:val="39"/>
    <w:semiHidden/>
    <w:unhideWhenUsed/>
    <w:qFormat/>
    <w:rsid w:val="003B5A3E"/>
    <w:pPr>
      <w:pBdr>
        <w:bottom w:val="none" w:sz="0" w:space="0" w:color="auto"/>
      </w:pBdr>
      <w:spacing w:before="480" w:line="276" w:lineRule="auto"/>
      <w:jc w:val="left"/>
      <w:outlineLvl w:val="9"/>
    </w:pPr>
    <w:rPr>
      <w:lang w:val="en-US"/>
    </w:rPr>
  </w:style>
  <w:style w:type="paragraph" w:styleId="TOC2">
    <w:name w:val="toc 2"/>
    <w:basedOn w:val="Normal"/>
    <w:next w:val="Normal"/>
    <w:autoRedefine/>
    <w:uiPriority w:val="39"/>
    <w:unhideWhenUsed/>
    <w:rsid w:val="000039B3"/>
    <w:pPr>
      <w:tabs>
        <w:tab w:val="left" w:pos="660"/>
        <w:tab w:val="right" w:leader="dot" w:pos="9016"/>
      </w:tabs>
      <w:spacing w:after="80"/>
      <w:ind w:left="216"/>
    </w:pPr>
    <w:rPr>
      <w:rFonts w:eastAsiaTheme="majorEastAsia"/>
      <w:noProof/>
      <w:sz w:val="20"/>
      <w:szCs w:val="20"/>
    </w:rPr>
  </w:style>
  <w:style w:type="paragraph" w:styleId="TOC3">
    <w:name w:val="toc 3"/>
    <w:basedOn w:val="Normal"/>
    <w:next w:val="Normal"/>
    <w:autoRedefine/>
    <w:uiPriority w:val="39"/>
    <w:unhideWhenUsed/>
    <w:rsid w:val="00952021"/>
    <w:pPr>
      <w:tabs>
        <w:tab w:val="left" w:pos="1100"/>
        <w:tab w:val="left" w:pos="1540"/>
        <w:tab w:val="right" w:leader="dot" w:pos="9000"/>
      </w:tabs>
      <w:spacing w:after="80"/>
      <w:ind w:left="1530" w:right="386" w:hanging="810"/>
    </w:pPr>
    <w:rPr>
      <w:rFonts w:eastAsiaTheme="majorEastAsia"/>
      <w:noProof/>
      <w:sz w:val="20"/>
      <w:szCs w:val="20"/>
    </w:rPr>
  </w:style>
  <w:style w:type="paragraph" w:styleId="TOC1">
    <w:name w:val="toc 1"/>
    <w:basedOn w:val="Normal"/>
    <w:next w:val="Normal"/>
    <w:autoRedefine/>
    <w:uiPriority w:val="39"/>
    <w:unhideWhenUsed/>
    <w:rsid w:val="003B5A3E"/>
    <w:pPr>
      <w:spacing w:after="100"/>
    </w:pPr>
  </w:style>
  <w:style w:type="character" w:customStyle="1" w:styleId="Heading5Char">
    <w:name w:val="Heading 5 Char"/>
    <w:basedOn w:val="DefaultParagraphFont"/>
    <w:link w:val="Heading5"/>
    <w:uiPriority w:val="9"/>
    <w:rsid w:val="00212399"/>
    <w:rPr>
      <w:rFonts w:eastAsiaTheme="majorEastAsia" w:cstheme="majorBidi"/>
      <w:b/>
      <w:color w:val="243F60" w:themeColor="accent1" w:themeShade="7F"/>
    </w:rPr>
  </w:style>
  <w:style w:type="character" w:customStyle="1" w:styleId="Heading6Char">
    <w:name w:val="Heading 6 Char"/>
    <w:basedOn w:val="DefaultParagraphFont"/>
    <w:link w:val="Heading6"/>
    <w:uiPriority w:val="9"/>
    <w:rsid w:val="00880D46"/>
    <w:rPr>
      <w:rFonts w:eastAsiaTheme="majorEastAsia" w:cstheme="majorBidi"/>
      <w:i/>
      <w:iCs/>
      <w:color w:val="243F60" w:themeColor="accent1" w:themeShade="7F"/>
    </w:rPr>
  </w:style>
  <w:style w:type="paragraph" w:styleId="NormalWeb">
    <w:name w:val="Normal (Web)"/>
    <w:basedOn w:val="Normal"/>
    <w:uiPriority w:val="99"/>
    <w:unhideWhenUsed/>
    <w:rsid w:val="00224225"/>
    <w:pPr>
      <w:spacing w:before="100" w:beforeAutospacing="1" w:after="100" w:afterAutospacing="1"/>
    </w:pPr>
    <w:rPr>
      <w:rFonts w:ascii="Times New Roman" w:hAnsi="Times New Roman"/>
      <w:sz w:val="24"/>
      <w:szCs w:val="24"/>
      <w:lang w:eastAsia="en-GB"/>
    </w:rPr>
  </w:style>
  <w:style w:type="paragraph" w:customStyle="1" w:styleId="TableLine">
    <w:name w:val="Table Line"/>
    <w:basedOn w:val="Normal"/>
    <w:qFormat/>
    <w:rsid w:val="00C52956"/>
    <w:pPr>
      <w:keepLines/>
      <w:spacing w:before="40" w:after="40"/>
    </w:pPr>
  </w:style>
  <w:style w:type="paragraph" w:styleId="EndnoteText">
    <w:name w:val="endnote text"/>
    <w:basedOn w:val="Normal"/>
    <w:link w:val="EndnoteTextChar"/>
    <w:uiPriority w:val="99"/>
    <w:semiHidden/>
    <w:unhideWhenUsed/>
    <w:rsid w:val="0084258D"/>
    <w:pPr>
      <w:spacing w:after="0"/>
    </w:pPr>
    <w:rPr>
      <w:sz w:val="20"/>
      <w:szCs w:val="20"/>
    </w:rPr>
  </w:style>
  <w:style w:type="character" w:customStyle="1" w:styleId="EndnoteTextChar">
    <w:name w:val="Endnote Text Char"/>
    <w:basedOn w:val="DefaultParagraphFont"/>
    <w:link w:val="EndnoteText"/>
    <w:uiPriority w:val="99"/>
    <w:semiHidden/>
    <w:rsid w:val="0084258D"/>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84258D"/>
    <w:rPr>
      <w:vertAlign w:val="superscript"/>
    </w:rPr>
  </w:style>
  <w:style w:type="character" w:styleId="FollowedHyperlink">
    <w:name w:val="FollowedHyperlink"/>
    <w:basedOn w:val="DefaultParagraphFont"/>
    <w:uiPriority w:val="99"/>
    <w:semiHidden/>
    <w:unhideWhenUsed/>
    <w:rsid w:val="00300E2B"/>
    <w:rPr>
      <w:color w:val="800080" w:themeColor="followedHyperlink"/>
      <w:u w:val="single"/>
    </w:rPr>
  </w:style>
  <w:style w:type="paragraph" w:customStyle="1" w:styleId="TableHeading">
    <w:name w:val="Table Heading"/>
    <w:basedOn w:val="TableLine"/>
    <w:next w:val="TableLine"/>
    <w:qFormat/>
    <w:rsid w:val="00506319"/>
    <w:pPr>
      <w:keepNext/>
    </w:pPr>
    <w:rPr>
      <w:i/>
    </w:rPr>
  </w:style>
  <w:style w:type="character" w:customStyle="1" w:styleId="apple-converted-space">
    <w:name w:val="apple-converted-space"/>
    <w:basedOn w:val="DefaultParagraphFont"/>
    <w:rsid w:val="0060684C"/>
  </w:style>
  <w:style w:type="character" w:customStyle="1" w:styleId="timezonewarning">
    <w:name w:val="timezone_warning"/>
    <w:basedOn w:val="DefaultParagraphFont"/>
    <w:rsid w:val="00AB236E"/>
  </w:style>
  <w:style w:type="character" w:styleId="Emphasis">
    <w:name w:val="Emphasis"/>
    <w:basedOn w:val="DefaultParagraphFont"/>
    <w:uiPriority w:val="20"/>
    <w:qFormat/>
    <w:rsid w:val="00AB236E"/>
    <w:rPr>
      <w:i/>
      <w:iCs/>
    </w:rPr>
  </w:style>
  <w:style w:type="character" w:styleId="Strong">
    <w:name w:val="Strong"/>
    <w:basedOn w:val="DefaultParagraphFont"/>
    <w:uiPriority w:val="22"/>
    <w:qFormat/>
    <w:rsid w:val="00AB236E"/>
    <w:rPr>
      <w:b/>
      <w:bCs/>
    </w:rPr>
  </w:style>
  <w:style w:type="character" w:customStyle="1" w:styleId="datehours">
    <w:name w:val="date_hours"/>
    <w:basedOn w:val="DefaultParagraphFont"/>
    <w:rsid w:val="00AB236E"/>
  </w:style>
  <w:style w:type="character" w:customStyle="1" w:styleId="datetitle">
    <w:name w:val="date_title"/>
    <w:basedOn w:val="DefaultParagraphFont"/>
    <w:rsid w:val="00AB236E"/>
  </w:style>
  <w:style w:type="character" w:customStyle="1" w:styleId="datedesc">
    <w:name w:val="date_desc"/>
    <w:basedOn w:val="DefaultParagraphFont"/>
    <w:rsid w:val="00AB236E"/>
  </w:style>
  <w:style w:type="paragraph" w:customStyle="1" w:styleId="disclaimer">
    <w:name w:val="disclaimer"/>
    <w:basedOn w:val="Normal"/>
    <w:rsid w:val="00EC17BF"/>
    <w:pPr>
      <w:spacing w:before="100" w:beforeAutospacing="1" w:after="100" w:afterAutospacing="1"/>
    </w:pPr>
    <w:rPr>
      <w:rFonts w:ascii="Times New Roman" w:hAnsi="Times New Roman"/>
      <w:sz w:val="24"/>
      <w:szCs w:val="24"/>
      <w:lang w:eastAsia="en-GB"/>
    </w:rPr>
  </w:style>
  <w:style w:type="character" w:styleId="CommentReference">
    <w:name w:val="annotation reference"/>
    <w:basedOn w:val="DefaultParagraphFont"/>
    <w:uiPriority w:val="99"/>
    <w:semiHidden/>
    <w:unhideWhenUsed/>
    <w:rsid w:val="0004543B"/>
    <w:rPr>
      <w:sz w:val="16"/>
      <w:szCs w:val="16"/>
    </w:rPr>
  </w:style>
  <w:style w:type="paragraph" w:styleId="CommentText">
    <w:name w:val="annotation text"/>
    <w:basedOn w:val="Normal"/>
    <w:link w:val="CommentTextChar"/>
    <w:uiPriority w:val="99"/>
    <w:semiHidden/>
    <w:unhideWhenUsed/>
    <w:rsid w:val="0004543B"/>
    <w:rPr>
      <w:sz w:val="20"/>
      <w:szCs w:val="20"/>
    </w:rPr>
  </w:style>
  <w:style w:type="character" w:customStyle="1" w:styleId="CommentTextChar">
    <w:name w:val="Comment Text Char"/>
    <w:basedOn w:val="DefaultParagraphFont"/>
    <w:link w:val="CommentText"/>
    <w:uiPriority w:val="99"/>
    <w:semiHidden/>
    <w:rsid w:val="0004543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4543B"/>
    <w:rPr>
      <w:b/>
      <w:bCs/>
    </w:rPr>
  </w:style>
  <w:style w:type="character" w:customStyle="1" w:styleId="CommentSubjectChar">
    <w:name w:val="Comment Subject Char"/>
    <w:basedOn w:val="CommentTextChar"/>
    <w:link w:val="CommentSubject"/>
    <w:uiPriority w:val="99"/>
    <w:semiHidden/>
    <w:rsid w:val="0004543B"/>
    <w:rPr>
      <w:rFonts w:ascii="Calibri" w:eastAsia="Times New Roman"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701BE"/>
    <w:pPr>
      <w:spacing w:after="120" w:line="240" w:lineRule="auto"/>
    </w:pPr>
    <w:rPr>
      <w:rFonts w:ascii="Calibri" w:eastAsia="Times New Roman" w:hAnsi="Calibri" w:cs="Times New Roman"/>
    </w:rPr>
  </w:style>
  <w:style w:type="paragraph" w:styleId="Titolo1">
    <w:name w:val="heading 1"/>
    <w:basedOn w:val="Normale"/>
    <w:next w:val="Normale"/>
    <w:link w:val="Titolo1Carattere"/>
    <w:uiPriority w:val="9"/>
    <w:qFormat/>
    <w:rsid w:val="00BD1A99"/>
    <w:pPr>
      <w:keepNext/>
      <w:keepLines/>
      <w:pBdr>
        <w:bottom w:val="single" w:sz="4" w:space="1" w:color="auto"/>
      </w:pBdr>
      <w:spacing w:before="240" w:after="0"/>
      <w:jc w:val="center"/>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BD1A99"/>
    <w:pPr>
      <w:keepNext/>
      <w:keepLines/>
      <w:spacing w:before="120"/>
      <w:outlineLvl w:val="1"/>
    </w:pPr>
    <w:rPr>
      <w:rFonts w:asciiTheme="majorHAnsi" w:hAnsiTheme="majorHAnsi" w:cstheme="majorBidi"/>
      <w:b/>
      <w:bCs/>
      <w:color w:val="4F81BD" w:themeColor="accent1"/>
      <w:sz w:val="28"/>
      <w:szCs w:val="28"/>
    </w:rPr>
  </w:style>
  <w:style w:type="paragraph" w:styleId="Titolo3">
    <w:name w:val="heading 3"/>
    <w:basedOn w:val="Normale"/>
    <w:next w:val="Normale"/>
    <w:link w:val="Titolo3Carattere"/>
    <w:uiPriority w:val="9"/>
    <w:unhideWhenUsed/>
    <w:qFormat/>
    <w:rsid w:val="00965890"/>
    <w:pPr>
      <w:keepNext/>
      <w:keepLines/>
      <w:spacing w:before="120"/>
      <w:ind w:left="720" w:hanging="72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364D4A"/>
    <w:pPr>
      <w:keepNext/>
      <w:keepLines/>
      <w:spacing w:before="12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212399"/>
    <w:pPr>
      <w:keepNext/>
      <w:keepLines/>
      <w:spacing w:before="120"/>
      <w:outlineLvl w:val="4"/>
    </w:pPr>
    <w:rPr>
      <w:rFonts w:asciiTheme="minorHAnsi" w:eastAsiaTheme="majorEastAsia" w:hAnsiTheme="minorHAnsi" w:cstheme="majorBidi"/>
      <w:b/>
      <w:color w:val="243F60" w:themeColor="accent1" w:themeShade="7F"/>
    </w:rPr>
  </w:style>
  <w:style w:type="paragraph" w:styleId="Titolo6">
    <w:name w:val="heading 6"/>
    <w:basedOn w:val="Normale"/>
    <w:next w:val="Normale"/>
    <w:link w:val="Titolo6Carattere"/>
    <w:uiPriority w:val="9"/>
    <w:unhideWhenUsed/>
    <w:qFormat/>
    <w:rsid w:val="00880D46"/>
    <w:pPr>
      <w:keepNext/>
      <w:keepLines/>
      <w:spacing w:before="120"/>
      <w:outlineLvl w:val="5"/>
    </w:pPr>
    <w:rPr>
      <w:rFonts w:asciiTheme="minorHAnsi" w:eastAsiaTheme="majorEastAsia" w:hAnsiTheme="min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next w:val="Normale"/>
    <w:uiPriority w:val="35"/>
    <w:semiHidden/>
    <w:unhideWhenUsed/>
    <w:qFormat/>
    <w:rsid w:val="00870F09"/>
    <w:rPr>
      <w:rFonts w:ascii="Verdana" w:eastAsia="Microsoft YaHei" w:hAnsi="Verdana" w:cs="Arial"/>
      <w:b/>
      <w:bCs/>
      <w:sz w:val="20"/>
      <w:szCs w:val="18"/>
    </w:rPr>
  </w:style>
  <w:style w:type="paragraph" w:styleId="Intestazione">
    <w:name w:val="header"/>
    <w:basedOn w:val="Normale"/>
    <w:link w:val="IntestazioneCarattere"/>
    <w:uiPriority w:val="99"/>
    <w:unhideWhenUsed/>
    <w:rsid w:val="00954E88"/>
    <w:pPr>
      <w:tabs>
        <w:tab w:val="center" w:pos="4513"/>
        <w:tab w:val="right" w:pos="9026"/>
      </w:tabs>
      <w:spacing w:after="0"/>
    </w:pPr>
  </w:style>
  <w:style w:type="character" w:customStyle="1" w:styleId="IntestazioneCarattere">
    <w:name w:val="Intestazione Carattere"/>
    <w:basedOn w:val="Carpredefinitoparagrafo"/>
    <w:link w:val="Intestazione"/>
    <w:uiPriority w:val="99"/>
    <w:rsid w:val="00954E88"/>
  </w:style>
  <w:style w:type="paragraph" w:styleId="Pidipagina">
    <w:name w:val="footer"/>
    <w:basedOn w:val="Normale"/>
    <w:link w:val="PidipaginaCarattere"/>
    <w:uiPriority w:val="99"/>
    <w:unhideWhenUsed/>
    <w:rsid w:val="00954E88"/>
    <w:pPr>
      <w:tabs>
        <w:tab w:val="center" w:pos="4513"/>
        <w:tab w:val="right" w:pos="9026"/>
      </w:tabs>
      <w:spacing w:after="0"/>
    </w:pPr>
  </w:style>
  <w:style w:type="character" w:customStyle="1" w:styleId="PidipaginaCarattere">
    <w:name w:val="Piè di pagina Carattere"/>
    <w:basedOn w:val="Carpredefinitoparagrafo"/>
    <w:link w:val="Pidipagina"/>
    <w:uiPriority w:val="99"/>
    <w:rsid w:val="00954E88"/>
  </w:style>
  <w:style w:type="character" w:customStyle="1" w:styleId="Titolo2Carattere">
    <w:name w:val="Titolo 2 Carattere"/>
    <w:basedOn w:val="Carpredefinitoparagrafo"/>
    <w:link w:val="Titolo2"/>
    <w:uiPriority w:val="9"/>
    <w:rsid w:val="00BD1A99"/>
    <w:rPr>
      <w:rFonts w:asciiTheme="majorHAnsi" w:eastAsia="Times New Roman" w:hAnsiTheme="majorHAnsi" w:cstheme="majorBidi"/>
      <w:b/>
      <w:bCs/>
      <w:color w:val="4F81BD" w:themeColor="accent1"/>
      <w:sz w:val="28"/>
      <w:szCs w:val="28"/>
    </w:rPr>
  </w:style>
  <w:style w:type="paragraph" w:styleId="Testonotaapidipagina">
    <w:name w:val="footnote text"/>
    <w:basedOn w:val="Normale"/>
    <w:link w:val="TestonotaapidipaginaCarattere"/>
    <w:uiPriority w:val="99"/>
    <w:unhideWhenUsed/>
    <w:rsid w:val="005205A9"/>
    <w:pPr>
      <w:spacing w:after="40"/>
    </w:pPr>
    <w:rPr>
      <w:sz w:val="18"/>
      <w:szCs w:val="20"/>
    </w:rPr>
  </w:style>
  <w:style w:type="character" w:customStyle="1" w:styleId="TestonotaapidipaginaCarattere">
    <w:name w:val="Testo nota a piè di pagina Carattere"/>
    <w:basedOn w:val="Carpredefinitoparagrafo"/>
    <w:link w:val="Testonotaapidipagina"/>
    <w:uiPriority w:val="99"/>
    <w:rsid w:val="005205A9"/>
    <w:rPr>
      <w:rFonts w:ascii="Calibri" w:eastAsia="Times New Roman" w:hAnsi="Calibri" w:cs="Times New Roman"/>
      <w:sz w:val="18"/>
      <w:szCs w:val="20"/>
    </w:rPr>
  </w:style>
  <w:style w:type="character" w:styleId="Rimandonotaapidipagina">
    <w:name w:val="footnote reference"/>
    <w:basedOn w:val="Carpredefinitoparagrafo"/>
    <w:uiPriority w:val="99"/>
    <w:unhideWhenUsed/>
    <w:rsid w:val="001340EB"/>
    <w:rPr>
      <w:vertAlign w:val="superscript"/>
    </w:rPr>
  </w:style>
  <w:style w:type="character" w:customStyle="1" w:styleId="Titolo1Carattere">
    <w:name w:val="Titolo 1 Carattere"/>
    <w:basedOn w:val="Carpredefinitoparagrafo"/>
    <w:link w:val="Titolo1"/>
    <w:uiPriority w:val="9"/>
    <w:rsid w:val="00BD1A99"/>
    <w:rPr>
      <w:rFonts w:asciiTheme="majorHAnsi" w:eastAsiaTheme="majorEastAsia" w:hAnsiTheme="majorHAnsi" w:cstheme="majorBidi"/>
      <w:b/>
      <w:bCs/>
      <w:color w:val="365F91" w:themeColor="accent1" w:themeShade="BF"/>
      <w:sz w:val="28"/>
      <w:szCs w:val="28"/>
    </w:rPr>
  </w:style>
  <w:style w:type="table" w:styleId="Grigliatabella">
    <w:name w:val="Table Grid"/>
    <w:basedOn w:val="Tabellanormale"/>
    <w:uiPriority w:val="59"/>
    <w:rsid w:val="006E0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F334B"/>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F334B"/>
    <w:rPr>
      <w:rFonts w:ascii="Segoe UI" w:eastAsia="Times New Roman" w:hAnsi="Segoe UI" w:cs="Segoe UI"/>
      <w:sz w:val="18"/>
      <w:szCs w:val="18"/>
    </w:rPr>
  </w:style>
  <w:style w:type="paragraph" w:styleId="Titolo">
    <w:name w:val="Title"/>
    <w:basedOn w:val="Normale"/>
    <w:next w:val="Normale"/>
    <w:link w:val="TitoloCarattere"/>
    <w:uiPriority w:val="10"/>
    <w:qFormat/>
    <w:rsid w:val="000A04E3"/>
    <w:pPr>
      <w:spacing w:after="300"/>
      <w:contextualSpacing/>
      <w:jc w:val="center"/>
    </w:pPr>
    <w:rPr>
      <w:rFonts w:ascii="Bookman Old Style" w:eastAsiaTheme="majorEastAsia" w:hAnsi="Bookman Old Style" w:cstheme="majorBidi"/>
      <w:smallCaps/>
      <w:spacing w:val="5"/>
      <w:kern w:val="28"/>
      <w:sz w:val="52"/>
      <w:szCs w:val="52"/>
    </w:rPr>
  </w:style>
  <w:style w:type="character" w:customStyle="1" w:styleId="TitoloCarattere">
    <w:name w:val="Titolo Carattere"/>
    <w:basedOn w:val="Carpredefinitoparagrafo"/>
    <w:link w:val="Titolo"/>
    <w:uiPriority w:val="10"/>
    <w:rsid w:val="000A04E3"/>
    <w:rPr>
      <w:rFonts w:ascii="Bookman Old Style" w:eastAsiaTheme="majorEastAsia" w:hAnsi="Bookman Old Style" w:cstheme="majorBidi"/>
      <w:smallCaps/>
      <w:spacing w:val="5"/>
      <w:kern w:val="28"/>
      <w:sz w:val="52"/>
      <w:szCs w:val="52"/>
    </w:rPr>
  </w:style>
  <w:style w:type="paragraph" w:styleId="Sottotitolo">
    <w:name w:val="Subtitle"/>
    <w:basedOn w:val="Normale"/>
    <w:next w:val="Normale"/>
    <w:link w:val="SottotitoloCarattere"/>
    <w:uiPriority w:val="11"/>
    <w:qFormat/>
    <w:rsid w:val="00BD1A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BD1A99"/>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BD1A99"/>
    <w:pPr>
      <w:ind w:left="720"/>
      <w:contextualSpacing/>
    </w:pPr>
  </w:style>
  <w:style w:type="character" w:customStyle="1" w:styleId="Titolo3Carattere">
    <w:name w:val="Titolo 3 Carattere"/>
    <w:basedOn w:val="Carpredefinitoparagrafo"/>
    <w:link w:val="Titolo3"/>
    <w:uiPriority w:val="9"/>
    <w:rsid w:val="00965890"/>
    <w:rPr>
      <w:rFonts w:asciiTheme="majorHAnsi" w:eastAsiaTheme="majorEastAsia" w:hAnsiTheme="majorHAnsi" w:cstheme="majorBidi"/>
      <w:b/>
      <w:bCs/>
      <w:color w:val="4F81BD" w:themeColor="accent1"/>
    </w:rPr>
  </w:style>
  <w:style w:type="character" w:styleId="Collegamentoipertestuale">
    <w:name w:val="Hyperlink"/>
    <w:basedOn w:val="Carpredefinitoparagrafo"/>
    <w:uiPriority w:val="99"/>
    <w:unhideWhenUsed/>
    <w:rsid w:val="0012409B"/>
    <w:rPr>
      <w:color w:val="0000FF" w:themeColor="hyperlink"/>
      <w:u w:val="single"/>
    </w:rPr>
  </w:style>
  <w:style w:type="character" w:customStyle="1" w:styleId="Titolo4Carattere">
    <w:name w:val="Titolo 4 Carattere"/>
    <w:basedOn w:val="Carpredefinitoparagrafo"/>
    <w:link w:val="Titolo4"/>
    <w:uiPriority w:val="9"/>
    <w:rsid w:val="00364D4A"/>
    <w:rPr>
      <w:rFonts w:asciiTheme="majorHAnsi" w:eastAsiaTheme="majorEastAsia" w:hAnsiTheme="majorHAnsi" w:cstheme="majorBidi"/>
      <w:b/>
      <w:bCs/>
      <w:i/>
      <w:iCs/>
      <w:color w:val="4F81BD" w:themeColor="accent1"/>
    </w:rPr>
  </w:style>
  <w:style w:type="paragraph" w:styleId="Citazione">
    <w:name w:val="Quote"/>
    <w:basedOn w:val="Normale"/>
    <w:next w:val="Normale"/>
    <w:link w:val="CitazioneCarattere"/>
    <w:uiPriority w:val="29"/>
    <w:qFormat/>
    <w:rsid w:val="00D45986"/>
    <w:pPr>
      <w:ind w:left="360" w:right="386"/>
    </w:pPr>
    <w:rPr>
      <w:iCs/>
      <w:color w:val="000000" w:themeColor="text1"/>
    </w:rPr>
  </w:style>
  <w:style w:type="character" w:customStyle="1" w:styleId="CitazioneCarattere">
    <w:name w:val="Citazione Carattere"/>
    <w:basedOn w:val="Carpredefinitoparagrafo"/>
    <w:link w:val="Citazione"/>
    <w:uiPriority w:val="29"/>
    <w:rsid w:val="00D45986"/>
    <w:rPr>
      <w:rFonts w:ascii="Calibri" w:eastAsia="Times New Roman" w:hAnsi="Calibri" w:cs="Times New Roman"/>
      <w:iCs/>
      <w:color w:val="000000" w:themeColor="text1"/>
    </w:rPr>
  </w:style>
  <w:style w:type="paragraph" w:styleId="Titolosommario">
    <w:name w:val="TOC Heading"/>
    <w:basedOn w:val="Titolo1"/>
    <w:next w:val="Normale"/>
    <w:uiPriority w:val="39"/>
    <w:semiHidden/>
    <w:unhideWhenUsed/>
    <w:qFormat/>
    <w:rsid w:val="003B5A3E"/>
    <w:pPr>
      <w:pBdr>
        <w:bottom w:val="none" w:sz="0" w:space="0" w:color="auto"/>
      </w:pBdr>
      <w:spacing w:before="480" w:line="276" w:lineRule="auto"/>
      <w:jc w:val="left"/>
      <w:outlineLvl w:val="9"/>
    </w:pPr>
    <w:rPr>
      <w:lang w:val="en-US"/>
    </w:rPr>
  </w:style>
  <w:style w:type="paragraph" w:styleId="Sommario2">
    <w:name w:val="toc 2"/>
    <w:basedOn w:val="Normale"/>
    <w:next w:val="Normale"/>
    <w:autoRedefine/>
    <w:uiPriority w:val="39"/>
    <w:unhideWhenUsed/>
    <w:rsid w:val="000039B3"/>
    <w:pPr>
      <w:tabs>
        <w:tab w:val="left" w:pos="660"/>
        <w:tab w:val="right" w:leader="dot" w:pos="9016"/>
      </w:tabs>
      <w:spacing w:after="80"/>
      <w:ind w:left="216"/>
    </w:pPr>
    <w:rPr>
      <w:rFonts w:eastAsiaTheme="majorEastAsia"/>
      <w:noProof/>
      <w:sz w:val="20"/>
      <w:szCs w:val="20"/>
    </w:rPr>
  </w:style>
  <w:style w:type="paragraph" w:styleId="Sommario3">
    <w:name w:val="toc 3"/>
    <w:basedOn w:val="Normale"/>
    <w:next w:val="Normale"/>
    <w:autoRedefine/>
    <w:uiPriority w:val="39"/>
    <w:unhideWhenUsed/>
    <w:rsid w:val="00952021"/>
    <w:pPr>
      <w:tabs>
        <w:tab w:val="left" w:pos="1100"/>
        <w:tab w:val="left" w:pos="1540"/>
        <w:tab w:val="right" w:leader="dot" w:pos="9000"/>
      </w:tabs>
      <w:spacing w:after="80"/>
      <w:ind w:left="1530" w:right="386" w:hanging="810"/>
    </w:pPr>
    <w:rPr>
      <w:rFonts w:eastAsiaTheme="majorEastAsia"/>
      <w:noProof/>
      <w:sz w:val="20"/>
      <w:szCs w:val="20"/>
    </w:rPr>
  </w:style>
  <w:style w:type="paragraph" w:styleId="Sommario1">
    <w:name w:val="toc 1"/>
    <w:basedOn w:val="Normale"/>
    <w:next w:val="Normale"/>
    <w:autoRedefine/>
    <w:uiPriority w:val="39"/>
    <w:unhideWhenUsed/>
    <w:rsid w:val="003B5A3E"/>
    <w:pPr>
      <w:spacing w:after="100"/>
    </w:pPr>
  </w:style>
  <w:style w:type="character" w:customStyle="1" w:styleId="Titolo5Carattere">
    <w:name w:val="Titolo 5 Carattere"/>
    <w:basedOn w:val="Carpredefinitoparagrafo"/>
    <w:link w:val="Titolo5"/>
    <w:uiPriority w:val="9"/>
    <w:rsid w:val="00212399"/>
    <w:rPr>
      <w:rFonts w:eastAsiaTheme="majorEastAsia" w:cstheme="majorBidi"/>
      <w:b/>
      <w:color w:val="243F60" w:themeColor="accent1" w:themeShade="7F"/>
    </w:rPr>
  </w:style>
  <w:style w:type="character" w:customStyle="1" w:styleId="Titolo6Carattere">
    <w:name w:val="Titolo 6 Carattere"/>
    <w:basedOn w:val="Carpredefinitoparagrafo"/>
    <w:link w:val="Titolo6"/>
    <w:uiPriority w:val="9"/>
    <w:rsid w:val="00880D46"/>
    <w:rPr>
      <w:rFonts w:eastAsiaTheme="majorEastAsia" w:cstheme="majorBidi"/>
      <w:i/>
      <w:iCs/>
      <w:color w:val="243F60" w:themeColor="accent1" w:themeShade="7F"/>
    </w:rPr>
  </w:style>
  <w:style w:type="paragraph" w:styleId="NormaleWeb">
    <w:name w:val="Normal (Web)"/>
    <w:basedOn w:val="Normale"/>
    <w:uiPriority w:val="99"/>
    <w:unhideWhenUsed/>
    <w:rsid w:val="00224225"/>
    <w:pPr>
      <w:spacing w:before="100" w:beforeAutospacing="1" w:after="100" w:afterAutospacing="1"/>
    </w:pPr>
    <w:rPr>
      <w:rFonts w:ascii="Times New Roman" w:hAnsi="Times New Roman"/>
      <w:sz w:val="24"/>
      <w:szCs w:val="24"/>
      <w:lang w:eastAsia="en-GB"/>
    </w:rPr>
  </w:style>
  <w:style w:type="paragraph" w:customStyle="1" w:styleId="TableLine">
    <w:name w:val="Table Line"/>
    <w:basedOn w:val="Normale"/>
    <w:qFormat/>
    <w:rsid w:val="00C52956"/>
    <w:pPr>
      <w:keepLines/>
      <w:spacing w:before="40" w:after="40"/>
    </w:pPr>
  </w:style>
  <w:style w:type="paragraph" w:styleId="Testonotadichiusura">
    <w:name w:val="endnote text"/>
    <w:basedOn w:val="Normale"/>
    <w:link w:val="TestonotadichiusuraCarattere"/>
    <w:uiPriority w:val="99"/>
    <w:semiHidden/>
    <w:unhideWhenUsed/>
    <w:rsid w:val="0084258D"/>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84258D"/>
    <w:rPr>
      <w:rFonts w:ascii="Calibri" w:eastAsia="Times New Roman" w:hAnsi="Calibri" w:cs="Times New Roman"/>
      <w:sz w:val="20"/>
      <w:szCs w:val="20"/>
    </w:rPr>
  </w:style>
  <w:style w:type="character" w:styleId="Rimandonotadichiusura">
    <w:name w:val="endnote reference"/>
    <w:basedOn w:val="Carpredefinitoparagrafo"/>
    <w:uiPriority w:val="99"/>
    <w:semiHidden/>
    <w:unhideWhenUsed/>
    <w:rsid w:val="0084258D"/>
    <w:rPr>
      <w:vertAlign w:val="superscript"/>
    </w:rPr>
  </w:style>
  <w:style w:type="character" w:styleId="Collegamentovisitato">
    <w:name w:val="FollowedHyperlink"/>
    <w:basedOn w:val="Carpredefinitoparagrafo"/>
    <w:uiPriority w:val="99"/>
    <w:semiHidden/>
    <w:unhideWhenUsed/>
    <w:rsid w:val="00300E2B"/>
    <w:rPr>
      <w:color w:val="800080" w:themeColor="followedHyperlink"/>
      <w:u w:val="single"/>
    </w:rPr>
  </w:style>
  <w:style w:type="paragraph" w:customStyle="1" w:styleId="TableHeading">
    <w:name w:val="Table Heading"/>
    <w:basedOn w:val="TableLine"/>
    <w:next w:val="TableLine"/>
    <w:qFormat/>
    <w:rsid w:val="00506319"/>
    <w:pPr>
      <w:keepNext/>
    </w:pPr>
    <w:rPr>
      <w:i/>
    </w:rPr>
  </w:style>
  <w:style w:type="character" w:customStyle="1" w:styleId="apple-converted-space">
    <w:name w:val="apple-converted-space"/>
    <w:basedOn w:val="Carpredefinitoparagrafo"/>
    <w:rsid w:val="0060684C"/>
  </w:style>
  <w:style w:type="character" w:customStyle="1" w:styleId="timezonewarning">
    <w:name w:val="timezone_warning"/>
    <w:basedOn w:val="Carpredefinitoparagrafo"/>
    <w:rsid w:val="00AB236E"/>
  </w:style>
  <w:style w:type="character" w:styleId="Enfasicorsivo">
    <w:name w:val="Emphasis"/>
    <w:basedOn w:val="Carpredefinitoparagrafo"/>
    <w:uiPriority w:val="20"/>
    <w:qFormat/>
    <w:rsid w:val="00AB236E"/>
    <w:rPr>
      <w:i/>
      <w:iCs/>
    </w:rPr>
  </w:style>
  <w:style w:type="character" w:styleId="Enfasigrassetto">
    <w:name w:val="Strong"/>
    <w:basedOn w:val="Carpredefinitoparagrafo"/>
    <w:uiPriority w:val="22"/>
    <w:qFormat/>
    <w:rsid w:val="00AB236E"/>
    <w:rPr>
      <w:b/>
      <w:bCs/>
    </w:rPr>
  </w:style>
  <w:style w:type="character" w:customStyle="1" w:styleId="datehours">
    <w:name w:val="date_hours"/>
    <w:basedOn w:val="Carpredefinitoparagrafo"/>
    <w:rsid w:val="00AB236E"/>
  </w:style>
  <w:style w:type="character" w:customStyle="1" w:styleId="datetitle">
    <w:name w:val="date_title"/>
    <w:basedOn w:val="Carpredefinitoparagrafo"/>
    <w:rsid w:val="00AB236E"/>
  </w:style>
  <w:style w:type="character" w:customStyle="1" w:styleId="datedesc">
    <w:name w:val="date_desc"/>
    <w:basedOn w:val="Carpredefinitoparagrafo"/>
    <w:rsid w:val="00AB236E"/>
  </w:style>
  <w:style w:type="paragraph" w:customStyle="1" w:styleId="disclaimer">
    <w:name w:val="disclaimer"/>
    <w:basedOn w:val="Normale"/>
    <w:rsid w:val="00EC17BF"/>
    <w:pPr>
      <w:spacing w:before="100" w:beforeAutospacing="1" w:after="100" w:afterAutospacing="1"/>
    </w:pPr>
    <w:rPr>
      <w:rFonts w:ascii="Times New Roman" w:hAnsi="Times New Roman"/>
      <w:sz w:val="24"/>
      <w:szCs w:val="24"/>
      <w:lang w:eastAsia="en-GB"/>
    </w:rPr>
  </w:style>
  <w:style w:type="character" w:styleId="Rimandocommento">
    <w:name w:val="annotation reference"/>
    <w:basedOn w:val="Carpredefinitoparagrafo"/>
    <w:uiPriority w:val="99"/>
    <w:semiHidden/>
    <w:unhideWhenUsed/>
    <w:rsid w:val="0004543B"/>
    <w:rPr>
      <w:sz w:val="16"/>
      <w:szCs w:val="16"/>
    </w:rPr>
  </w:style>
  <w:style w:type="paragraph" w:styleId="Testocommento">
    <w:name w:val="annotation text"/>
    <w:basedOn w:val="Normale"/>
    <w:link w:val="TestocommentoCarattere"/>
    <w:uiPriority w:val="99"/>
    <w:semiHidden/>
    <w:unhideWhenUsed/>
    <w:rsid w:val="0004543B"/>
    <w:rPr>
      <w:sz w:val="20"/>
      <w:szCs w:val="20"/>
    </w:rPr>
  </w:style>
  <w:style w:type="character" w:customStyle="1" w:styleId="TestocommentoCarattere">
    <w:name w:val="Testo commento Carattere"/>
    <w:basedOn w:val="Carpredefinitoparagrafo"/>
    <w:link w:val="Testocommento"/>
    <w:uiPriority w:val="99"/>
    <w:semiHidden/>
    <w:rsid w:val="0004543B"/>
    <w:rPr>
      <w:rFonts w:ascii="Calibri" w:eastAsia="Times New Roman"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04543B"/>
    <w:rPr>
      <w:b/>
      <w:bCs/>
    </w:rPr>
  </w:style>
  <w:style w:type="character" w:customStyle="1" w:styleId="SoggettocommentoCarattere">
    <w:name w:val="Soggetto commento Carattere"/>
    <w:basedOn w:val="TestocommentoCarattere"/>
    <w:link w:val="Soggettocommento"/>
    <w:uiPriority w:val="99"/>
    <w:semiHidden/>
    <w:rsid w:val="0004543B"/>
    <w:rPr>
      <w:rFonts w:ascii="Calibri" w:eastAsia="Times New Roman"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401952232">
      <w:bodyDiv w:val="1"/>
      <w:marLeft w:val="0"/>
      <w:marRight w:val="0"/>
      <w:marTop w:val="0"/>
      <w:marBottom w:val="0"/>
      <w:divBdr>
        <w:top w:val="none" w:sz="0" w:space="0" w:color="auto"/>
        <w:left w:val="none" w:sz="0" w:space="0" w:color="auto"/>
        <w:bottom w:val="none" w:sz="0" w:space="0" w:color="auto"/>
        <w:right w:val="none" w:sz="0" w:space="0" w:color="auto"/>
      </w:divBdr>
    </w:div>
    <w:div w:id="864827023">
      <w:bodyDiv w:val="1"/>
      <w:marLeft w:val="0"/>
      <w:marRight w:val="0"/>
      <w:marTop w:val="0"/>
      <w:marBottom w:val="0"/>
      <w:divBdr>
        <w:top w:val="none" w:sz="0" w:space="0" w:color="auto"/>
        <w:left w:val="none" w:sz="0" w:space="0" w:color="auto"/>
        <w:bottom w:val="none" w:sz="0" w:space="0" w:color="auto"/>
        <w:right w:val="none" w:sz="0" w:space="0" w:color="auto"/>
      </w:divBdr>
    </w:div>
    <w:div w:id="1039938530">
      <w:bodyDiv w:val="1"/>
      <w:marLeft w:val="0"/>
      <w:marRight w:val="0"/>
      <w:marTop w:val="0"/>
      <w:marBottom w:val="0"/>
      <w:divBdr>
        <w:top w:val="none" w:sz="0" w:space="0" w:color="auto"/>
        <w:left w:val="none" w:sz="0" w:space="0" w:color="auto"/>
        <w:bottom w:val="none" w:sz="0" w:space="0" w:color="auto"/>
        <w:right w:val="none" w:sz="0" w:space="0" w:color="auto"/>
      </w:divBdr>
    </w:div>
    <w:div w:id="1242641548">
      <w:bodyDiv w:val="1"/>
      <w:marLeft w:val="0"/>
      <w:marRight w:val="0"/>
      <w:marTop w:val="0"/>
      <w:marBottom w:val="0"/>
      <w:divBdr>
        <w:top w:val="none" w:sz="0" w:space="0" w:color="auto"/>
        <w:left w:val="none" w:sz="0" w:space="0" w:color="auto"/>
        <w:bottom w:val="none" w:sz="0" w:space="0" w:color="auto"/>
        <w:right w:val="none" w:sz="0" w:space="0" w:color="auto"/>
      </w:divBdr>
    </w:div>
    <w:div w:id="1504396054">
      <w:bodyDiv w:val="1"/>
      <w:marLeft w:val="0"/>
      <w:marRight w:val="0"/>
      <w:marTop w:val="0"/>
      <w:marBottom w:val="0"/>
      <w:divBdr>
        <w:top w:val="none" w:sz="0" w:space="0" w:color="auto"/>
        <w:left w:val="none" w:sz="0" w:space="0" w:color="auto"/>
        <w:bottom w:val="none" w:sz="0" w:space="0" w:color="auto"/>
        <w:right w:val="none" w:sz="0" w:space="0" w:color="auto"/>
      </w:divBdr>
    </w:div>
    <w:div w:id="1633946940">
      <w:bodyDiv w:val="1"/>
      <w:marLeft w:val="0"/>
      <w:marRight w:val="0"/>
      <w:marTop w:val="0"/>
      <w:marBottom w:val="0"/>
      <w:divBdr>
        <w:top w:val="none" w:sz="0" w:space="0" w:color="auto"/>
        <w:left w:val="none" w:sz="0" w:space="0" w:color="auto"/>
        <w:bottom w:val="none" w:sz="0" w:space="0" w:color="auto"/>
        <w:right w:val="none" w:sz="0" w:space="0" w:color="auto"/>
      </w:divBdr>
      <w:divsChild>
        <w:div w:id="286158846">
          <w:marLeft w:val="0"/>
          <w:marRight w:val="0"/>
          <w:marTop w:val="240"/>
          <w:marBottom w:val="240"/>
          <w:divBdr>
            <w:top w:val="single" w:sz="4" w:space="14" w:color="707172"/>
            <w:left w:val="single" w:sz="4" w:space="14" w:color="707172"/>
            <w:bottom w:val="single" w:sz="4" w:space="14" w:color="707172"/>
            <w:right w:val="single" w:sz="4" w:space="14" w:color="707172"/>
          </w:divBdr>
          <w:divsChild>
            <w:div w:id="750590116">
              <w:marLeft w:val="0"/>
              <w:marRight w:val="0"/>
              <w:marTop w:val="0"/>
              <w:marBottom w:val="0"/>
              <w:divBdr>
                <w:top w:val="none" w:sz="0" w:space="0" w:color="auto"/>
                <w:left w:val="none" w:sz="0" w:space="0" w:color="auto"/>
                <w:bottom w:val="none" w:sz="0" w:space="0" w:color="auto"/>
                <w:right w:val="none" w:sz="0" w:space="0" w:color="auto"/>
              </w:divBdr>
              <w:divsChild>
                <w:div w:id="10666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7363">
      <w:bodyDiv w:val="1"/>
      <w:marLeft w:val="0"/>
      <w:marRight w:val="0"/>
      <w:marTop w:val="0"/>
      <w:marBottom w:val="0"/>
      <w:divBdr>
        <w:top w:val="none" w:sz="0" w:space="0" w:color="auto"/>
        <w:left w:val="none" w:sz="0" w:space="0" w:color="auto"/>
        <w:bottom w:val="none" w:sz="0" w:space="0" w:color="auto"/>
        <w:right w:val="none" w:sz="0" w:space="0" w:color="auto"/>
      </w:divBdr>
    </w:div>
    <w:div w:id="1905025361">
      <w:bodyDiv w:val="1"/>
      <w:marLeft w:val="0"/>
      <w:marRight w:val="0"/>
      <w:marTop w:val="0"/>
      <w:marBottom w:val="0"/>
      <w:divBdr>
        <w:top w:val="none" w:sz="0" w:space="0" w:color="auto"/>
        <w:left w:val="none" w:sz="0" w:space="0" w:color="auto"/>
        <w:bottom w:val="none" w:sz="0" w:space="0" w:color="auto"/>
        <w:right w:val="none" w:sz="0" w:space="0" w:color="auto"/>
      </w:divBdr>
      <w:divsChild>
        <w:div w:id="2126382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98633">
      <w:bodyDiv w:val="1"/>
      <w:marLeft w:val="0"/>
      <w:marRight w:val="0"/>
      <w:marTop w:val="0"/>
      <w:marBottom w:val="0"/>
      <w:divBdr>
        <w:top w:val="none" w:sz="0" w:space="0" w:color="auto"/>
        <w:left w:val="none" w:sz="0" w:space="0" w:color="auto"/>
        <w:bottom w:val="none" w:sz="0" w:space="0" w:color="auto"/>
        <w:right w:val="none" w:sz="0" w:space="0" w:color="auto"/>
      </w:divBdr>
    </w:div>
    <w:div w:id="2094544411">
      <w:bodyDiv w:val="1"/>
      <w:marLeft w:val="0"/>
      <w:marRight w:val="0"/>
      <w:marTop w:val="0"/>
      <w:marBottom w:val="0"/>
      <w:divBdr>
        <w:top w:val="none" w:sz="0" w:space="0" w:color="auto"/>
        <w:left w:val="none" w:sz="0" w:space="0" w:color="auto"/>
        <w:bottom w:val="none" w:sz="0" w:space="0" w:color="auto"/>
        <w:right w:val="none" w:sz="0" w:space="0" w:color="auto"/>
      </w:divBdr>
      <w:divsChild>
        <w:div w:id="972833846">
          <w:marLeft w:val="0"/>
          <w:marRight w:val="0"/>
          <w:marTop w:val="0"/>
          <w:marBottom w:val="0"/>
          <w:divBdr>
            <w:top w:val="none" w:sz="0" w:space="0" w:color="auto"/>
            <w:left w:val="none" w:sz="0" w:space="0" w:color="auto"/>
            <w:bottom w:val="none" w:sz="0" w:space="0" w:color="auto"/>
            <w:right w:val="none" w:sz="0" w:space="0" w:color="auto"/>
          </w:divBdr>
        </w:div>
        <w:div w:id="1890528247">
          <w:marLeft w:val="0"/>
          <w:marRight w:val="0"/>
          <w:marTop w:val="0"/>
          <w:marBottom w:val="0"/>
          <w:divBdr>
            <w:top w:val="none" w:sz="0" w:space="0" w:color="auto"/>
            <w:left w:val="none" w:sz="0" w:space="0" w:color="auto"/>
            <w:bottom w:val="none" w:sz="0" w:space="0" w:color="auto"/>
            <w:right w:val="none" w:sz="0" w:space="0" w:color="auto"/>
          </w:divBdr>
        </w:div>
        <w:div w:id="500120610">
          <w:marLeft w:val="0"/>
          <w:marRight w:val="0"/>
          <w:marTop w:val="0"/>
          <w:marBottom w:val="0"/>
          <w:divBdr>
            <w:top w:val="none" w:sz="0" w:space="0" w:color="auto"/>
            <w:left w:val="none" w:sz="0" w:space="0" w:color="auto"/>
            <w:bottom w:val="none" w:sz="0" w:space="0" w:color="auto"/>
            <w:right w:val="none" w:sz="0" w:space="0" w:color="auto"/>
          </w:divBdr>
          <w:divsChild>
            <w:div w:id="1692491236">
              <w:marLeft w:val="0"/>
              <w:marRight w:val="0"/>
              <w:marTop w:val="240"/>
              <w:marBottom w:val="0"/>
              <w:divBdr>
                <w:top w:val="none" w:sz="0" w:space="0" w:color="auto"/>
                <w:left w:val="none" w:sz="0" w:space="0" w:color="auto"/>
                <w:bottom w:val="none" w:sz="0" w:space="0" w:color="auto"/>
                <w:right w:val="none" w:sz="0" w:space="0" w:color="auto"/>
              </w:divBdr>
              <w:divsChild>
                <w:div w:id="1068066187">
                  <w:marLeft w:val="0"/>
                  <w:marRight w:val="0"/>
                  <w:marTop w:val="0"/>
                  <w:marBottom w:val="0"/>
                  <w:divBdr>
                    <w:top w:val="none" w:sz="0" w:space="0" w:color="auto"/>
                    <w:left w:val="none" w:sz="0" w:space="0" w:color="auto"/>
                    <w:bottom w:val="none" w:sz="0" w:space="0" w:color="auto"/>
                    <w:right w:val="none" w:sz="0" w:space="0" w:color="auto"/>
                  </w:divBdr>
                </w:div>
                <w:div w:id="577523326">
                  <w:marLeft w:val="0"/>
                  <w:marRight w:val="0"/>
                  <w:marTop w:val="0"/>
                  <w:marBottom w:val="0"/>
                  <w:divBdr>
                    <w:top w:val="none" w:sz="0" w:space="0" w:color="auto"/>
                    <w:left w:val="none" w:sz="0" w:space="0" w:color="auto"/>
                    <w:bottom w:val="none" w:sz="0" w:space="0" w:color="auto"/>
                    <w:right w:val="none" w:sz="0" w:space="0" w:color="auto"/>
                  </w:divBdr>
                </w:div>
                <w:div w:id="1523208389">
                  <w:marLeft w:val="0"/>
                  <w:marRight w:val="0"/>
                  <w:marTop w:val="0"/>
                  <w:marBottom w:val="0"/>
                  <w:divBdr>
                    <w:top w:val="none" w:sz="0" w:space="0" w:color="auto"/>
                    <w:left w:val="none" w:sz="0" w:space="0" w:color="auto"/>
                    <w:bottom w:val="none" w:sz="0" w:space="0" w:color="auto"/>
                    <w:right w:val="none" w:sz="0" w:space="0" w:color="auto"/>
                  </w:divBdr>
                </w:div>
                <w:div w:id="737674813">
                  <w:marLeft w:val="0"/>
                  <w:marRight w:val="0"/>
                  <w:marTop w:val="0"/>
                  <w:marBottom w:val="0"/>
                  <w:divBdr>
                    <w:top w:val="none" w:sz="0" w:space="0" w:color="auto"/>
                    <w:left w:val="none" w:sz="0" w:space="0" w:color="auto"/>
                    <w:bottom w:val="none" w:sz="0" w:space="0" w:color="auto"/>
                    <w:right w:val="none" w:sz="0" w:space="0" w:color="auto"/>
                  </w:divBdr>
                </w:div>
                <w:div w:id="1277787401">
                  <w:marLeft w:val="0"/>
                  <w:marRight w:val="0"/>
                  <w:marTop w:val="0"/>
                  <w:marBottom w:val="0"/>
                  <w:divBdr>
                    <w:top w:val="none" w:sz="0" w:space="0" w:color="auto"/>
                    <w:left w:val="none" w:sz="0" w:space="0" w:color="auto"/>
                    <w:bottom w:val="none" w:sz="0" w:space="0" w:color="auto"/>
                    <w:right w:val="none" w:sz="0" w:space="0" w:color="auto"/>
                  </w:divBdr>
                </w:div>
                <w:div w:id="1980960525">
                  <w:marLeft w:val="0"/>
                  <w:marRight w:val="0"/>
                  <w:marTop w:val="0"/>
                  <w:marBottom w:val="0"/>
                  <w:divBdr>
                    <w:top w:val="none" w:sz="0" w:space="0" w:color="auto"/>
                    <w:left w:val="none" w:sz="0" w:space="0" w:color="auto"/>
                    <w:bottom w:val="none" w:sz="0" w:space="0" w:color="auto"/>
                    <w:right w:val="none" w:sz="0" w:space="0" w:color="auto"/>
                  </w:divBdr>
                </w:div>
                <w:div w:id="2068600468">
                  <w:marLeft w:val="0"/>
                  <w:marRight w:val="0"/>
                  <w:marTop w:val="0"/>
                  <w:marBottom w:val="0"/>
                  <w:divBdr>
                    <w:top w:val="none" w:sz="0" w:space="0" w:color="auto"/>
                    <w:left w:val="none" w:sz="0" w:space="0" w:color="auto"/>
                    <w:bottom w:val="none" w:sz="0" w:space="0" w:color="auto"/>
                    <w:right w:val="none" w:sz="0" w:space="0" w:color="auto"/>
                  </w:divBdr>
                </w:div>
                <w:div w:id="511645559">
                  <w:marLeft w:val="0"/>
                  <w:marRight w:val="0"/>
                  <w:marTop w:val="0"/>
                  <w:marBottom w:val="0"/>
                  <w:divBdr>
                    <w:top w:val="none" w:sz="0" w:space="0" w:color="auto"/>
                    <w:left w:val="none" w:sz="0" w:space="0" w:color="auto"/>
                    <w:bottom w:val="none" w:sz="0" w:space="0" w:color="auto"/>
                    <w:right w:val="none" w:sz="0" w:space="0" w:color="auto"/>
                  </w:divBdr>
                </w:div>
                <w:div w:id="932785723">
                  <w:marLeft w:val="0"/>
                  <w:marRight w:val="0"/>
                  <w:marTop w:val="0"/>
                  <w:marBottom w:val="0"/>
                  <w:divBdr>
                    <w:top w:val="none" w:sz="0" w:space="0" w:color="auto"/>
                    <w:left w:val="none" w:sz="0" w:space="0" w:color="auto"/>
                    <w:bottom w:val="none" w:sz="0" w:space="0" w:color="auto"/>
                    <w:right w:val="none" w:sz="0" w:space="0" w:color="auto"/>
                  </w:divBdr>
                </w:div>
                <w:div w:id="831530644">
                  <w:marLeft w:val="0"/>
                  <w:marRight w:val="0"/>
                  <w:marTop w:val="0"/>
                  <w:marBottom w:val="0"/>
                  <w:divBdr>
                    <w:top w:val="none" w:sz="0" w:space="0" w:color="auto"/>
                    <w:left w:val="none" w:sz="0" w:space="0" w:color="auto"/>
                    <w:bottom w:val="none" w:sz="0" w:space="0" w:color="auto"/>
                    <w:right w:val="none" w:sz="0" w:space="0" w:color="auto"/>
                  </w:divBdr>
                </w:div>
                <w:div w:id="61368674">
                  <w:marLeft w:val="0"/>
                  <w:marRight w:val="0"/>
                  <w:marTop w:val="0"/>
                  <w:marBottom w:val="0"/>
                  <w:divBdr>
                    <w:top w:val="none" w:sz="0" w:space="0" w:color="auto"/>
                    <w:left w:val="none" w:sz="0" w:space="0" w:color="auto"/>
                    <w:bottom w:val="none" w:sz="0" w:space="0" w:color="auto"/>
                    <w:right w:val="none" w:sz="0" w:space="0" w:color="auto"/>
                  </w:divBdr>
                </w:div>
                <w:div w:id="1812944820">
                  <w:marLeft w:val="0"/>
                  <w:marRight w:val="0"/>
                  <w:marTop w:val="0"/>
                  <w:marBottom w:val="0"/>
                  <w:divBdr>
                    <w:top w:val="none" w:sz="0" w:space="0" w:color="auto"/>
                    <w:left w:val="none" w:sz="0" w:space="0" w:color="auto"/>
                    <w:bottom w:val="none" w:sz="0" w:space="0" w:color="auto"/>
                    <w:right w:val="none" w:sz="0" w:space="0" w:color="auto"/>
                  </w:divBdr>
                </w:div>
                <w:div w:id="857045002">
                  <w:marLeft w:val="0"/>
                  <w:marRight w:val="0"/>
                  <w:marTop w:val="0"/>
                  <w:marBottom w:val="0"/>
                  <w:divBdr>
                    <w:top w:val="none" w:sz="0" w:space="0" w:color="auto"/>
                    <w:left w:val="none" w:sz="0" w:space="0" w:color="auto"/>
                    <w:bottom w:val="none" w:sz="0" w:space="0" w:color="auto"/>
                    <w:right w:val="none" w:sz="0" w:space="0" w:color="auto"/>
                  </w:divBdr>
                </w:div>
                <w:div w:id="1371223314">
                  <w:marLeft w:val="0"/>
                  <w:marRight w:val="0"/>
                  <w:marTop w:val="0"/>
                  <w:marBottom w:val="0"/>
                  <w:divBdr>
                    <w:top w:val="none" w:sz="0" w:space="0" w:color="auto"/>
                    <w:left w:val="none" w:sz="0" w:space="0" w:color="auto"/>
                    <w:bottom w:val="none" w:sz="0" w:space="0" w:color="auto"/>
                    <w:right w:val="none" w:sz="0" w:space="0" w:color="auto"/>
                  </w:divBdr>
                </w:div>
                <w:div w:id="498233918">
                  <w:marLeft w:val="0"/>
                  <w:marRight w:val="0"/>
                  <w:marTop w:val="0"/>
                  <w:marBottom w:val="0"/>
                  <w:divBdr>
                    <w:top w:val="none" w:sz="0" w:space="0" w:color="auto"/>
                    <w:left w:val="none" w:sz="0" w:space="0" w:color="auto"/>
                    <w:bottom w:val="none" w:sz="0" w:space="0" w:color="auto"/>
                    <w:right w:val="none" w:sz="0" w:space="0" w:color="auto"/>
                  </w:divBdr>
                </w:div>
              </w:divsChild>
            </w:div>
            <w:div w:id="900097095">
              <w:marLeft w:val="0"/>
              <w:marRight w:val="0"/>
              <w:marTop w:val="240"/>
              <w:marBottom w:val="0"/>
              <w:divBdr>
                <w:top w:val="none" w:sz="0" w:space="0" w:color="auto"/>
                <w:left w:val="none" w:sz="0" w:space="0" w:color="auto"/>
                <w:bottom w:val="none" w:sz="0" w:space="0" w:color="auto"/>
                <w:right w:val="none" w:sz="0" w:space="0" w:color="auto"/>
              </w:divBdr>
              <w:divsChild>
                <w:div w:id="366031082">
                  <w:marLeft w:val="0"/>
                  <w:marRight w:val="0"/>
                  <w:marTop w:val="0"/>
                  <w:marBottom w:val="0"/>
                  <w:divBdr>
                    <w:top w:val="none" w:sz="0" w:space="0" w:color="auto"/>
                    <w:left w:val="none" w:sz="0" w:space="0" w:color="auto"/>
                    <w:bottom w:val="none" w:sz="0" w:space="0" w:color="auto"/>
                    <w:right w:val="none" w:sz="0" w:space="0" w:color="auto"/>
                  </w:divBdr>
                </w:div>
                <w:div w:id="814756221">
                  <w:marLeft w:val="0"/>
                  <w:marRight w:val="0"/>
                  <w:marTop w:val="0"/>
                  <w:marBottom w:val="0"/>
                  <w:divBdr>
                    <w:top w:val="none" w:sz="0" w:space="0" w:color="auto"/>
                    <w:left w:val="none" w:sz="0" w:space="0" w:color="auto"/>
                    <w:bottom w:val="none" w:sz="0" w:space="0" w:color="auto"/>
                    <w:right w:val="none" w:sz="0" w:space="0" w:color="auto"/>
                  </w:divBdr>
                </w:div>
                <w:div w:id="297490738">
                  <w:marLeft w:val="0"/>
                  <w:marRight w:val="0"/>
                  <w:marTop w:val="0"/>
                  <w:marBottom w:val="0"/>
                  <w:divBdr>
                    <w:top w:val="none" w:sz="0" w:space="0" w:color="auto"/>
                    <w:left w:val="none" w:sz="0" w:space="0" w:color="auto"/>
                    <w:bottom w:val="none" w:sz="0" w:space="0" w:color="auto"/>
                    <w:right w:val="none" w:sz="0" w:space="0" w:color="auto"/>
                  </w:divBdr>
                </w:div>
                <w:div w:id="40250231">
                  <w:marLeft w:val="0"/>
                  <w:marRight w:val="0"/>
                  <w:marTop w:val="0"/>
                  <w:marBottom w:val="0"/>
                  <w:divBdr>
                    <w:top w:val="none" w:sz="0" w:space="0" w:color="auto"/>
                    <w:left w:val="none" w:sz="0" w:space="0" w:color="auto"/>
                    <w:bottom w:val="none" w:sz="0" w:space="0" w:color="auto"/>
                    <w:right w:val="none" w:sz="0" w:space="0" w:color="auto"/>
                  </w:divBdr>
                </w:div>
                <w:div w:id="43407945">
                  <w:marLeft w:val="0"/>
                  <w:marRight w:val="0"/>
                  <w:marTop w:val="0"/>
                  <w:marBottom w:val="0"/>
                  <w:divBdr>
                    <w:top w:val="none" w:sz="0" w:space="0" w:color="auto"/>
                    <w:left w:val="none" w:sz="0" w:space="0" w:color="auto"/>
                    <w:bottom w:val="none" w:sz="0" w:space="0" w:color="auto"/>
                    <w:right w:val="none" w:sz="0" w:space="0" w:color="auto"/>
                  </w:divBdr>
                </w:div>
                <w:div w:id="1244798718">
                  <w:marLeft w:val="0"/>
                  <w:marRight w:val="0"/>
                  <w:marTop w:val="0"/>
                  <w:marBottom w:val="0"/>
                  <w:divBdr>
                    <w:top w:val="none" w:sz="0" w:space="0" w:color="auto"/>
                    <w:left w:val="none" w:sz="0" w:space="0" w:color="auto"/>
                    <w:bottom w:val="none" w:sz="0" w:space="0" w:color="auto"/>
                    <w:right w:val="none" w:sz="0" w:space="0" w:color="auto"/>
                  </w:divBdr>
                </w:div>
                <w:div w:id="404034123">
                  <w:marLeft w:val="0"/>
                  <w:marRight w:val="0"/>
                  <w:marTop w:val="0"/>
                  <w:marBottom w:val="0"/>
                  <w:divBdr>
                    <w:top w:val="none" w:sz="0" w:space="0" w:color="auto"/>
                    <w:left w:val="none" w:sz="0" w:space="0" w:color="auto"/>
                    <w:bottom w:val="none" w:sz="0" w:space="0" w:color="auto"/>
                    <w:right w:val="none" w:sz="0" w:space="0" w:color="auto"/>
                  </w:divBdr>
                </w:div>
                <w:div w:id="1561358363">
                  <w:marLeft w:val="0"/>
                  <w:marRight w:val="0"/>
                  <w:marTop w:val="0"/>
                  <w:marBottom w:val="0"/>
                  <w:divBdr>
                    <w:top w:val="none" w:sz="0" w:space="0" w:color="auto"/>
                    <w:left w:val="none" w:sz="0" w:space="0" w:color="auto"/>
                    <w:bottom w:val="none" w:sz="0" w:space="0" w:color="auto"/>
                    <w:right w:val="none" w:sz="0" w:space="0" w:color="auto"/>
                  </w:divBdr>
                </w:div>
                <w:div w:id="2004821781">
                  <w:marLeft w:val="0"/>
                  <w:marRight w:val="0"/>
                  <w:marTop w:val="0"/>
                  <w:marBottom w:val="0"/>
                  <w:divBdr>
                    <w:top w:val="none" w:sz="0" w:space="0" w:color="auto"/>
                    <w:left w:val="none" w:sz="0" w:space="0" w:color="auto"/>
                    <w:bottom w:val="none" w:sz="0" w:space="0" w:color="auto"/>
                    <w:right w:val="none" w:sz="0" w:space="0" w:color="auto"/>
                  </w:divBdr>
                </w:div>
                <w:div w:id="1495956097">
                  <w:marLeft w:val="0"/>
                  <w:marRight w:val="0"/>
                  <w:marTop w:val="0"/>
                  <w:marBottom w:val="0"/>
                  <w:divBdr>
                    <w:top w:val="none" w:sz="0" w:space="0" w:color="auto"/>
                    <w:left w:val="none" w:sz="0" w:space="0" w:color="auto"/>
                    <w:bottom w:val="none" w:sz="0" w:space="0" w:color="auto"/>
                    <w:right w:val="none" w:sz="0" w:space="0" w:color="auto"/>
                  </w:divBdr>
                </w:div>
                <w:div w:id="1419517000">
                  <w:marLeft w:val="0"/>
                  <w:marRight w:val="0"/>
                  <w:marTop w:val="0"/>
                  <w:marBottom w:val="0"/>
                  <w:divBdr>
                    <w:top w:val="none" w:sz="0" w:space="0" w:color="auto"/>
                    <w:left w:val="none" w:sz="0" w:space="0" w:color="auto"/>
                    <w:bottom w:val="none" w:sz="0" w:space="0" w:color="auto"/>
                    <w:right w:val="none" w:sz="0" w:space="0" w:color="auto"/>
                  </w:divBdr>
                </w:div>
                <w:div w:id="265966343">
                  <w:marLeft w:val="0"/>
                  <w:marRight w:val="0"/>
                  <w:marTop w:val="0"/>
                  <w:marBottom w:val="0"/>
                  <w:divBdr>
                    <w:top w:val="none" w:sz="0" w:space="0" w:color="auto"/>
                    <w:left w:val="none" w:sz="0" w:space="0" w:color="auto"/>
                    <w:bottom w:val="none" w:sz="0" w:space="0" w:color="auto"/>
                    <w:right w:val="none" w:sz="0" w:space="0" w:color="auto"/>
                  </w:divBdr>
                </w:div>
                <w:div w:id="1156606914">
                  <w:marLeft w:val="0"/>
                  <w:marRight w:val="0"/>
                  <w:marTop w:val="0"/>
                  <w:marBottom w:val="0"/>
                  <w:divBdr>
                    <w:top w:val="none" w:sz="0" w:space="0" w:color="auto"/>
                    <w:left w:val="none" w:sz="0" w:space="0" w:color="auto"/>
                    <w:bottom w:val="none" w:sz="0" w:space="0" w:color="auto"/>
                    <w:right w:val="none" w:sz="0" w:space="0" w:color="auto"/>
                  </w:divBdr>
                </w:div>
                <w:div w:id="667245814">
                  <w:marLeft w:val="0"/>
                  <w:marRight w:val="0"/>
                  <w:marTop w:val="0"/>
                  <w:marBottom w:val="0"/>
                  <w:divBdr>
                    <w:top w:val="none" w:sz="0" w:space="0" w:color="auto"/>
                    <w:left w:val="none" w:sz="0" w:space="0" w:color="auto"/>
                    <w:bottom w:val="none" w:sz="0" w:space="0" w:color="auto"/>
                    <w:right w:val="none" w:sz="0" w:space="0" w:color="auto"/>
                  </w:divBdr>
                </w:div>
                <w:div w:id="2081244450">
                  <w:marLeft w:val="0"/>
                  <w:marRight w:val="0"/>
                  <w:marTop w:val="0"/>
                  <w:marBottom w:val="0"/>
                  <w:divBdr>
                    <w:top w:val="none" w:sz="0" w:space="0" w:color="auto"/>
                    <w:left w:val="none" w:sz="0" w:space="0" w:color="auto"/>
                    <w:bottom w:val="none" w:sz="0" w:space="0" w:color="auto"/>
                    <w:right w:val="none" w:sz="0" w:space="0" w:color="auto"/>
                  </w:divBdr>
                </w:div>
                <w:div w:id="1157528978">
                  <w:marLeft w:val="0"/>
                  <w:marRight w:val="0"/>
                  <w:marTop w:val="0"/>
                  <w:marBottom w:val="0"/>
                  <w:divBdr>
                    <w:top w:val="none" w:sz="0" w:space="0" w:color="auto"/>
                    <w:left w:val="none" w:sz="0" w:space="0" w:color="auto"/>
                    <w:bottom w:val="none" w:sz="0" w:space="0" w:color="auto"/>
                    <w:right w:val="none" w:sz="0" w:space="0" w:color="auto"/>
                  </w:divBdr>
                </w:div>
                <w:div w:id="112751269">
                  <w:marLeft w:val="0"/>
                  <w:marRight w:val="0"/>
                  <w:marTop w:val="0"/>
                  <w:marBottom w:val="0"/>
                  <w:divBdr>
                    <w:top w:val="none" w:sz="0" w:space="0" w:color="auto"/>
                    <w:left w:val="none" w:sz="0" w:space="0" w:color="auto"/>
                    <w:bottom w:val="none" w:sz="0" w:space="0" w:color="auto"/>
                    <w:right w:val="none" w:sz="0" w:space="0" w:color="auto"/>
                  </w:divBdr>
                </w:div>
                <w:div w:id="1375928530">
                  <w:marLeft w:val="0"/>
                  <w:marRight w:val="0"/>
                  <w:marTop w:val="0"/>
                  <w:marBottom w:val="0"/>
                  <w:divBdr>
                    <w:top w:val="none" w:sz="0" w:space="0" w:color="auto"/>
                    <w:left w:val="none" w:sz="0" w:space="0" w:color="auto"/>
                    <w:bottom w:val="none" w:sz="0" w:space="0" w:color="auto"/>
                    <w:right w:val="none" w:sz="0" w:space="0" w:color="auto"/>
                  </w:divBdr>
                </w:div>
                <w:div w:id="1852186010">
                  <w:marLeft w:val="0"/>
                  <w:marRight w:val="0"/>
                  <w:marTop w:val="0"/>
                  <w:marBottom w:val="0"/>
                  <w:divBdr>
                    <w:top w:val="none" w:sz="0" w:space="0" w:color="auto"/>
                    <w:left w:val="none" w:sz="0" w:space="0" w:color="auto"/>
                    <w:bottom w:val="none" w:sz="0" w:space="0" w:color="auto"/>
                    <w:right w:val="none" w:sz="0" w:space="0" w:color="auto"/>
                  </w:divBdr>
                </w:div>
              </w:divsChild>
            </w:div>
            <w:div w:id="1278681639">
              <w:marLeft w:val="0"/>
              <w:marRight w:val="0"/>
              <w:marTop w:val="240"/>
              <w:marBottom w:val="0"/>
              <w:divBdr>
                <w:top w:val="none" w:sz="0" w:space="0" w:color="auto"/>
                <w:left w:val="none" w:sz="0" w:space="0" w:color="auto"/>
                <w:bottom w:val="none" w:sz="0" w:space="0" w:color="auto"/>
                <w:right w:val="none" w:sz="0" w:space="0" w:color="auto"/>
              </w:divBdr>
              <w:divsChild>
                <w:div w:id="406222619">
                  <w:marLeft w:val="0"/>
                  <w:marRight w:val="0"/>
                  <w:marTop w:val="0"/>
                  <w:marBottom w:val="0"/>
                  <w:divBdr>
                    <w:top w:val="none" w:sz="0" w:space="0" w:color="auto"/>
                    <w:left w:val="none" w:sz="0" w:space="0" w:color="auto"/>
                    <w:bottom w:val="none" w:sz="0" w:space="0" w:color="auto"/>
                    <w:right w:val="none" w:sz="0" w:space="0" w:color="auto"/>
                  </w:divBdr>
                </w:div>
                <w:div w:id="2049376516">
                  <w:marLeft w:val="0"/>
                  <w:marRight w:val="0"/>
                  <w:marTop w:val="0"/>
                  <w:marBottom w:val="0"/>
                  <w:divBdr>
                    <w:top w:val="none" w:sz="0" w:space="0" w:color="auto"/>
                    <w:left w:val="none" w:sz="0" w:space="0" w:color="auto"/>
                    <w:bottom w:val="none" w:sz="0" w:space="0" w:color="auto"/>
                    <w:right w:val="none" w:sz="0" w:space="0" w:color="auto"/>
                  </w:divBdr>
                </w:div>
                <w:div w:id="1821577923">
                  <w:marLeft w:val="0"/>
                  <w:marRight w:val="0"/>
                  <w:marTop w:val="0"/>
                  <w:marBottom w:val="0"/>
                  <w:divBdr>
                    <w:top w:val="none" w:sz="0" w:space="0" w:color="auto"/>
                    <w:left w:val="none" w:sz="0" w:space="0" w:color="auto"/>
                    <w:bottom w:val="none" w:sz="0" w:space="0" w:color="auto"/>
                    <w:right w:val="none" w:sz="0" w:space="0" w:color="auto"/>
                  </w:divBdr>
                </w:div>
                <w:div w:id="1137068614">
                  <w:marLeft w:val="0"/>
                  <w:marRight w:val="0"/>
                  <w:marTop w:val="0"/>
                  <w:marBottom w:val="0"/>
                  <w:divBdr>
                    <w:top w:val="none" w:sz="0" w:space="0" w:color="auto"/>
                    <w:left w:val="none" w:sz="0" w:space="0" w:color="auto"/>
                    <w:bottom w:val="none" w:sz="0" w:space="0" w:color="auto"/>
                    <w:right w:val="none" w:sz="0" w:space="0" w:color="auto"/>
                  </w:divBdr>
                </w:div>
                <w:div w:id="1813332652">
                  <w:marLeft w:val="0"/>
                  <w:marRight w:val="0"/>
                  <w:marTop w:val="0"/>
                  <w:marBottom w:val="0"/>
                  <w:divBdr>
                    <w:top w:val="none" w:sz="0" w:space="0" w:color="auto"/>
                    <w:left w:val="none" w:sz="0" w:space="0" w:color="auto"/>
                    <w:bottom w:val="none" w:sz="0" w:space="0" w:color="auto"/>
                    <w:right w:val="none" w:sz="0" w:space="0" w:color="auto"/>
                  </w:divBdr>
                </w:div>
                <w:div w:id="1685356369">
                  <w:marLeft w:val="0"/>
                  <w:marRight w:val="0"/>
                  <w:marTop w:val="0"/>
                  <w:marBottom w:val="0"/>
                  <w:divBdr>
                    <w:top w:val="none" w:sz="0" w:space="0" w:color="auto"/>
                    <w:left w:val="none" w:sz="0" w:space="0" w:color="auto"/>
                    <w:bottom w:val="none" w:sz="0" w:space="0" w:color="auto"/>
                    <w:right w:val="none" w:sz="0" w:space="0" w:color="auto"/>
                  </w:divBdr>
                </w:div>
                <w:div w:id="2015256242">
                  <w:marLeft w:val="0"/>
                  <w:marRight w:val="0"/>
                  <w:marTop w:val="0"/>
                  <w:marBottom w:val="0"/>
                  <w:divBdr>
                    <w:top w:val="none" w:sz="0" w:space="0" w:color="auto"/>
                    <w:left w:val="none" w:sz="0" w:space="0" w:color="auto"/>
                    <w:bottom w:val="none" w:sz="0" w:space="0" w:color="auto"/>
                    <w:right w:val="none" w:sz="0" w:space="0" w:color="auto"/>
                  </w:divBdr>
                </w:div>
                <w:div w:id="1828547559">
                  <w:marLeft w:val="0"/>
                  <w:marRight w:val="0"/>
                  <w:marTop w:val="0"/>
                  <w:marBottom w:val="0"/>
                  <w:divBdr>
                    <w:top w:val="none" w:sz="0" w:space="0" w:color="auto"/>
                    <w:left w:val="none" w:sz="0" w:space="0" w:color="auto"/>
                    <w:bottom w:val="none" w:sz="0" w:space="0" w:color="auto"/>
                    <w:right w:val="none" w:sz="0" w:space="0" w:color="auto"/>
                  </w:divBdr>
                </w:div>
                <w:div w:id="380251365">
                  <w:marLeft w:val="0"/>
                  <w:marRight w:val="0"/>
                  <w:marTop w:val="0"/>
                  <w:marBottom w:val="0"/>
                  <w:divBdr>
                    <w:top w:val="none" w:sz="0" w:space="0" w:color="auto"/>
                    <w:left w:val="none" w:sz="0" w:space="0" w:color="auto"/>
                    <w:bottom w:val="none" w:sz="0" w:space="0" w:color="auto"/>
                    <w:right w:val="none" w:sz="0" w:space="0" w:color="auto"/>
                  </w:divBdr>
                </w:div>
                <w:div w:id="1698653503">
                  <w:marLeft w:val="0"/>
                  <w:marRight w:val="0"/>
                  <w:marTop w:val="0"/>
                  <w:marBottom w:val="0"/>
                  <w:divBdr>
                    <w:top w:val="none" w:sz="0" w:space="0" w:color="auto"/>
                    <w:left w:val="none" w:sz="0" w:space="0" w:color="auto"/>
                    <w:bottom w:val="none" w:sz="0" w:space="0" w:color="auto"/>
                    <w:right w:val="none" w:sz="0" w:space="0" w:color="auto"/>
                  </w:divBdr>
                </w:div>
                <w:div w:id="1513179968">
                  <w:marLeft w:val="0"/>
                  <w:marRight w:val="0"/>
                  <w:marTop w:val="0"/>
                  <w:marBottom w:val="0"/>
                  <w:divBdr>
                    <w:top w:val="none" w:sz="0" w:space="0" w:color="auto"/>
                    <w:left w:val="none" w:sz="0" w:space="0" w:color="auto"/>
                    <w:bottom w:val="none" w:sz="0" w:space="0" w:color="auto"/>
                    <w:right w:val="none" w:sz="0" w:space="0" w:color="auto"/>
                  </w:divBdr>
                </w:div>
                <w:div w:id="1760101776">
                  <w:marLeft w:val="0"/>
                  <w:marRight w:val="0"/>
                  <w:marTop w:val="0"/>
                  <w:marBottom w:val="0"/>
                  <w:divBdr>
                    <w:top w:val="none" w:sz="0" w:space="0" w:color="auto"/>
                    <w:left w:val="none" w:sz="0" w:space="0" w:color="auto"/>
                    <w:bottom w:val="none" w:sz="0" w:space="0" w:color="auto"/>
                    <w:right w:val="none" w:sz="0" w:space="0" w:color="auto"/>
                  </w:divBdr>
                </w:div>
                <w:div w:id="1614441063">
                  <w:marLeft w:val="0"/>
                  <w:marRight w:val="0"/>
                  <w:marTop w:val="0"/>
                  <w:marBottom w:val="0"/>
                  <w:divBdr>
                    <w:top w:val="none" w:sz="0" w:space="0" w:color="auto"/>
                    <w:left w:val="none" w:sz="0" w:space="0" w:color="auto"/>
                    <w:bottom w:val="none" w:sz="0" w:space="0" w:color="auto"/>
                    <w:right w:val="none" w:sz="0" w:space="0" w:color="auto"/>
                  </w:divBdr>
                </w:div>
                <w:div w:id="176508694">
                  <w:marLeft w:val="0"/>
                  <w:marRight w:val="0"/>
                  <w:marTop w:val="0"/>
                  <w:marBottom w:val="0"/>
                  <w:divBdr>
                    <w:top w:val="none" w:sz="0" w:space="0" w:color="auto"/>
                    <w:left w:val="none" w:sz="0" w:space="0" w:color="auto"/>
                    <w:bottom w:val="none" w:sz="0" w:space="0" w:color="auto"/>
                    <w:right w:val="none" w:sz="0" w:space="0" w:color="auto"/>
                  </w:divBdr>
                </w:div>
                <w:div w:id="695928916">
                  <w:marLeft w:val="0"/>
                  <w:marRight w:val="0"/>
                  <w:marTop w:val="0"/>
                  <w:marBottom w:val="0"/>
                  <w:divBdr>
                    <w:top w:val="none" w:sz="0" w:space="0" w:color="auto"/>
                    <w:left w:val="none" w:sz="0" w:space="0" w:color="auto"/>
                    <w:bottom w:val="none" w:sz="0" w:space="0" w:color="auto"/>
                    <w:right w:val="none" w:sz="0" w:space="0" w:color="auto"/>
                  </w:divBdr>
                </w:div>
                <w:div w:id="2063402899">
                  <w:marLeft w:val="0"/>
                  <w:marRight w:val="0"/>
                  <w:marTop w:val="0"/>
                  <w:marBottom w:val="0"/>
                  <w:divBdr>
                    <w:top w:val="none" w:sz="0" w:space="0" w:color="auto"/>
                    <w:left w:val="none" w:sz="0" w:space="0" w:color="auto"/>
                    <w:bottom w:val="none" w:sz="0" w:space="0" w:color="auto"/>
                    <w:right w:val="none" w:sz="0" w:space="0" w:color="auto"/>
                  </w:divBdr>
                </w:div>
                <w:div w:id="210463607">
                  <w:marLeft w:val="0"/>
                  <w:marRight w:val="0"/>
                  <w:marTop w:val="0"/>
                  <w:marBottom w:val="0"/>
                  <w:divBdr>
                    <w:top w:val="none" w:sz="0" w:space="0" w:color="auto"/>
                    <w:left w:val="none" w:sz="0" w:space="0" w:color="auto"/>
                    <w:bottom w:val="none" w:sz="0" w:space="0" w:color="auto"/>
                    <w:right w:val="none" w:sz="0" w:space="0" w:color="auto"/>
                  </w:divBdr>
                </w:div>
                <w:div w:id="1289748869">
                  <w:marLeft w:val="0"/>
                  <w:marRight w:val="0"/>
                  <w:marTop w:val="0"/>
                  <w:marBottom w:val="0"/>
                  <w:divBdr>
                    <w:top w:val="none" w:sz="0" w:space="0" w:color="auto"/>
                    <w:left w:val="none" w:sz="0" w:space="0" w:color="auto"/>
                    <w:bottom w:val="none" w:sz="0" w:space="0" w:color="auto"/>
                    <w:right w:val="none" w:sz="0" w:space="0" w:color="auto"/>
                  </w:divBdr>
                </w:div>
                <w:div w:id="1239635030">
                  <w:marLeft w:val="0"/>
                  <w:marRight w:val="0"/>
                  <w:marTop w:val="0"/>
                  <w:marBottom w:val="0"/>
                  <w:divBdr>
                    <w:top w:val="none" w:sz="0" w:space="0" w:color="auto"/>
                    <w:left w:val="none" w:sz="0" w:space="0" w:color="auto"/>
                    <w:bottom w:val="none" w:sz="0" w:space="0" w:color="auto"/>
                    <w:right w:val="none" w:sz="0" w:space="0" w:color="auto"/>
                  </w:divBdr>
                </w:div>
                <w:div w:id="2068916824">
                  <w:marLeft w:val="0"/>
                  <w:marRight w:val="0"/>
                  <w:marTop w:val="0"/>
                  <w:marBottom w:val="0"/>
                  <w:divBdr>
                    <w:top w:val="none" w:sz="0" w:space="0" w:color="auto"/>
                    <w:left w:val="none" w:sz="0" w:space="0" w:color="auto"/>
                    <w:bottom w:val="none" w:sz="0" w:space="0" w:color="auto"/>
                    <w:right w:val="none" w:sz="0" w:space="0" w:color="auto"/>
                  </w:divBdr>
                </w:div>
                <w:div w:id="380599447">
                  <w:marLeft w:val="0"/>
                  <w:marRight w:val="0"/>
                  <w:marTop w:val="0"/>
                  <w:marBottom w:val="0"/>
                  <w:divBdr>
                    <w:top w:val="none" w:sz="0" w:space="0" w:color="auto"/>
                    <w:left w:val="none" w:sz="0" w:space="0" w:color="auto"/>
                    <w:bottom w:val="none" w:sz="0" w:space="0" w:color="auto"/>
                    <w:right w:val="none" w:sz="0" w:space="0" w:color="auto"/>
                  </w:divBdr>
                </w:div>
              </w:divsChild>
            </w:div>
            <w:div w:id="2138185031">
              <w:marLeft w:val="0"/>
              <w:marRight w:val="0"/>
              <w:marTop w:val="240"/>
              <w:marBottom w:val="0"/>
              <w:divBdr>
                <w:top w:val="none" w:sz="0" w:space="0" w:color="auto"/>
                <w:left w:val="none" w:sz="0" w:space="0" w:color="auto"/>
                <w:bottom w:val="none" w:sz="0" w:space="0" w:color="auto"/>
                <w:right w:val="none" w:sz="0" w:space="0" w:color="auto"/>
              </w:divBdr>
              <w:divsChild>
                <w:div w:id="1334262391">
                  <w:marLeft w:val="0"/>
                  <w:marRight w:val="0"/>
                  <w:marTop w:val="0"/>
                  <w:marBottom w:val="0"/>
                  <w:divBdr>
                    <w:top w:val="none" w:sz="0" w:space="0" w:color="auto"/>
                    <w:left w:val="none" w:sz="0" w:space="0" w:color="auto"/>
                    <w:bottom w:val="none" w:sz="0" w:space="0" w:color="auto"/>
                    <w:right w:val="none" w:sz="0" w:space="0" w:color="auto"/>
                  </w:divBdr>
                </w:div>
                <w:div w:id="1647277562">
                  <w:marLeft w:val="0"/>
                  <w:marRight w:val="0"/>
                  <w:marTop w:val="0"/>
                  <w:marBottom w:val="0"/>
                  <w:divBdr>
                    <w:top w:val="none" w:sz="0" w:space="0" w:color="auto"/>
                    <w:left w:val="none" w:sz="0" w:space="0" w:color="auto"/>
                    <w:bottom w:val="none" w:sz="0" w:space="0" w:color="auto"/>
                    <w:right w:val="none" w:sz="0" w:space="0" w:color="auto"/>
                  </w:divBdr>
                </w:div>
                <w:div w:id="332614605">
                  <w:marLeft w:val="0"/>
                  <w:marRight w:val="0"/>
                  <w:marTop w:val="0"/>
                  <w:marBottom w:val="0"/>
                  <w:divBdr>
                    <w:top w:val="none" w:sz="0" w:space="0" w:color="auto"/>
                    <w:left w:val="none" w:sz="0" w:space="0" w:color="auto"/>
                    <w:bottom w:val="none" w:sz="0" w:space="0" w:color="auto"/>
                    <w:right w:val="none" w:sz="0" w:space="0" w:color="auto"/>
                  </w:divBdr>
                </w:div>
                <w:div w:id="170030437">
                  <w:marLeft w:val="0"/>
                  <w:marRight w:val="0"/>
                  <w:marTop w:val="0"/>
                  <w:marBottom w:val="0"/>
                  <w:divBdr>
                    <w:top w:val="none" w:sz="0" w:space="0" w:color="auto"/>
                    <w:left w:val="none" w:sz="0" w:space="0" w:color="auto"/>
                    <w:bottom w:val="none" w:sz="0" w:space="0" w:color="auto"/>
                    <w:right w:val="none" w:sz="0" w:space="0" w:color="auto"/>
                  </w:divBdr>
                </w:div>
                <w:div w:id="1043870914">
                  <w:marLeft w:val="0"/>
                  <w:marRight w:val="0"/>
                  <w:marTop w:val="0"/>
                  <w:marBottom w:val="0"/>
                  <w:divBdr>
                    <w:top w:val="none" w:sz="0" w:space="0" w:color="auto"/>
                    <w:left w:val="none" w:sz="0" w:space="0" w:color="auto"/>
                    <w:bottom w:val="none" w:sz="0" w:space="0" w:color="auto"/>
                    <w:right w:val="none" w:sz="0" w:space="0" w:color="auto"/>
                  </w:divBdr>
                </w:div>
                <w:div w:id="223873065">
                  <w:marLeft w:val="0"/>
                  <w:marRight w:val="0"/>
                  <w:marTop w:val="0"/>
                  <w:marBottom w:val="0"/>
                  <w:divBdr>
                    <w:top w:val="none" w:sz="0" w:space="0" w:color="auto"/>
                    <w:left w:val="none" w:sz="0" w:space="0" w:color="auto"/>
                    <w:bottom w:val="none" w:sz="0" w:space="0" w:color="auto"/>
                    <w:right w:val="none" w:sz="0" w:space="0" w:color="auto"/>
                  </w:divBdr>
                </w:div>
                <w:div w:id="407964180">
                  <w:marLeft w:val="0"/>
                  <w:marRight w:val="0"/>
                  <w:marTop w:val="0"/>
                  <w:marBottom w:val="0"/>
                  <w:divBdr>
                    <w:top w:val="none" w:sz="0" w:space="0" w:color="auto"/>
                    <w:left w:val="none" w:sz="0" w:space="0" w:color="auto"/>
                    <w:bottom w:val="none" w:sz="0" w:space="0" w:color="auto"/>
                    <w:right w:val="none" w:sz="0" w:space="0" w:color="auto"/>
                  </w:divBdr>
                </w:div>
                <w:div w:id="891700021">
                  <w:marLeft w:val="0"/>
                  <w:marRight w:val="0"/>
                  <w:marTop w:val="0"/>
                  <w:marBottom w:val="0"/>
                  <w:divBdr>
                    <w:top w:val="none" w:sz="0" w:space="0" w:color="auto"/>
                    <w:left w:val="none" w:sz="0" w:space="0" w:color="auto"/>
                    <w:bottom w:val="none" w:sz="0" w:space="0" w:color="auto"/>
                    <w:right w:val="none" w:sz="0" w:space="0" w:color="auto"/>
                  </w:divBdr>
                </w:div>
                <w:div w:id="1369332830">
                  <w:marLeft w:val="0"/>
                  <w:marRight w:val="0"/>
                  <w:marTop w:val="0"/>
                  <w:marBottom w:val="0"/>
                  <w:divBdr>
                    <w:top w:val="none" w:sz="0" w:space="0" w:color="auto"/>
                    <w:left w:val="none" w:sz="0" w:space="0" w:color="auto"/>
                    <w:bottom w:val="none" w:sz="0" w:space="0" w:color="auto"/>
                    <w:right w:val="none" w:sz="0" w:space="0" w:color="auto"/>
                  </w:divBdr>
                </w:div>
                <w:div w:id="518005642">
                  <w:marLeft w:val="0"/>
                  <w:marRight w:val="0"/>
                  <w:marTop w:val="0"/>
                  <w:marBottom w:val="0"/>
                  <w:divBdr>
                    <w:top w:val="none" w:sz="0" w:space="0" w:color="auto"/>
                    <w:left w:val="none" w:sz="0" w:space="0" w:color="auto"/>
                    <w:bottom w:val="none" w:sz="0" w:space="0" w:color="auto"/>
                    <w:right w:val="none" w:sz="0" w:space="0" w:color="auto"/>
                  </w:divBdr>
                </w:div>
                <w:div w:id="13312913">
                  <w:marLeft w:val="0"/>
                  <w:marRight w:val="0"/>
                  <w:marTop w:val="0"/>
                  <w:marBottom w:val="0"/>
                  <w:divBdr>
                    <w:top w:val="none" w:sz="0" w:space="0" w:color="auto"/>
                    <w:left w:val="none" w:sz="0" w:space="0" w:color="auto"/>
                    <w:bottom w:val="none" w:sz="0" w:space="0" w:color="auto"/>
                    <w:right w:val="none" w:sz="0" w:space="0" w:color="auto"/>
                  </w:divBdr>
                </w:div>
                <w:div w:id="1999454112">
                  <w:marLeft w:val="0"/>
                  <w:marRight w:val="0"/>
                  <w:marTop w:val="0"/>
                  <w:marBottom w:val="0"/>
                  <w:divBdr>
                    <w:top w:val="none" w:sz="0" w:space="0" w:color="auto"/>
                    <w:left w:val="none" w:sz="0" w:space="0" w:color="auto"/>
                    <w:bottom w:val="none" w:sz="0" w:space="0" w:color="auto"/>
                    <w:right w:val="none" w:sz="0" w:space="0" w:color="auto"/>
                  </w:divBdr>
                </w:div>
                <w:div w:id="2115392807">
                  <w:marLeft w:val="0"/>
                  <w:marRight w:val="0"/>
                  <w:marTop w:val="0"/>
                  <w:marBottom w:val="0"/>
                  <w:divBdr>
                    <w:top w:val="none" w:sz="0" w:space="0" w:color="auto"/>
                    <w:left w:val="none" w:sz="0" w:space="0" w:color="auto"/>
                    <w:bottom w:val="none" w:sz="0" w:space="0" w:color="auto"/>
                    <w:right w:val="none" w:sz="0" w:space="0" w:color="auto"/>
                  </w:divBdr>
                </w:div>
                <w:div w:id="1816675115">
                  <w:marLeft w:val="0"/>
                  <w:marRight w:val="0"/>
                  <w:marTop w:val="0"/>
                  <w:marBottom w:val="0"/>
                  <w:divBdr>
                    <w:top w:val="none" w:sz="0" w:space="0" w:color="auto"/>
                    <w:left w:val="none" w:sz="0" w:space="0" w:color="auto"/>
                    <w:bottom w:val="none" w:sz="0" w:space="0" w:color="auto"/>
                    <w:right w:val="none" w:sz="0" w:space="0" w:color="auto"/>
                  </w:divBdr>
                </w:div>
                <w:div w:id="1642423132">
                  <w:marLeft w:val="0"/>
                  <w:marRight w:val="0"/>
                  <w:marTop w:val="0"/>
                  <w:marBottom w:val="0"/>
                  <w:divBdr>
                    <w:top w:val="none" w:sz="0" w:space="0" w:color="auto"/>
                    <w:left w:val="none" w:sz="0" w:space="0" w:color="auto"/>
                    <w:bottom w:val="none" w:sz="0" w:space="0" w:color="auto"/>
                    <w:right w:val="none" w:sz="0" w:space="0" w:color="auto"/>
                  </w:divBdr>
                </w:div>
                <w:div w:id="1422674749">
                  <w:marLeft w:val="0"/>
                  <w:marRight w:val="0"/>
                  <w:marTop w:val="0"/>
                  <w:marBottom w:val="0"/>
                  <w:divBdr>
                    <w:top w:val="none" w:sz="0" w:space="0" w:color="auto"/>
                    <w:left w:val="none" w:sz="0" w:space="0" w:color="auto"/>
                    <w:bottom w:val="none" w:sz="0" w:space="0" w:color="auto"/>
                    <w:right w:val="none" w:sz="0" w:space="0" w:color="auto"/>
                  </w:divBdr>
                </w:div>
                <w:div w:id="237374007">
                  <w:marLeft w:val="0"/>
                  <w:marRight w:val="0"/>
                  <w:marTop w:val="0"/>
                  <w:marBottom w:val="0"/>
                  <w:divBdr>
                    <w:top w:val="none" w:sz="0" w:space="0" w:color="auto"/>
                    <w:left w:val="none" w:sz="0" w:space="0" w:color="auto"/>
                    <w:bottom w:val="none" w:sz="0" w:space="0" w:color="auto"/>
                    <w:right w:val="none" w:sz="0" w:space="0" w:color="auto"/>
                  </w:divBdr>
                </w:div>
                <w:div w:id="1923220720">
                  <w:marLeft w:val="0"/>
                  <w:marRight w:val="0"/>
                  <w:marTop w:val="0"/>
                  <w:marBottom w:val="0"/>
                  <w:divBdr>
                    <w:top w:val="none" w:sz="0" w:space="0" w:color="auto"/>
                    <w:left w:val="none" w:sz="0" w:space="0" w:color="auto"/>
                    <w:bottom w:val="none" w:sz="0" w:space="0" w:color="auto"/>
                    <w:right w:val="none" w:sz="0" w:space="0" w:color="auto"/>
                  </w:divBdr>
                </w:div>
                <w:div w:id="2050490918">
                  <w:marLeft w:val="0"/>
                  <w:marRight w:val="0"/>
                  <w:marTop w:val="0"/>
                  <w:marBottom w:val="0"/>
                  <w:divBdr>
                    <w:top w:val="none" w:sz="0" w:space="0" w:color="auto"/>
                    <w:left w:val="none" w:sz="0" w:space="0" w:color="auto"/>
                    <w:bottom w:val="none" w:sz="0" w:space="0" w:color="auto"/>
                    <w:right w:val="none" w:sz="0" w:space="0" w:color="auto"/>
                  </w:divBdr>
                </w:div>
              </w:divsChild>
            </w:div>
            <w:div w:id="1733000849">
              <w:marLeft w:val="0"/>
              <w:marRight w:val="0"/>
              <w:marTop w:val="240"/>
              <w:marBottom w:val="0"/>
              <w:divBdr>
                <w:top w:val="none" w:sz="0" w:space="0" w:color="auto"/>
                <w:left w:val="none" w:sz="0" w:space="0" w:color="auto"/>
                <w:bottom w:val="none" w:sz="0" w:space="0" w:color="auto"/>
                <w:right w:val="none" w:sz="0" w:space="0" w:color="auto"/>
              </w:divBdr>
              <w:divsChild>
                <w:div w:id="886838448">
                  <w:marLeft w:val="0"/>
                  <w:marRight w:val="0"/>
                  <w:marTop w:val="0"/>
                  <w:marBottom w:val="0"/>
                  <w:divBdr>
                    <w:top w:val="none" w:sz="0" w:space="0" w:color="auto"/>
                    <w:left w:val="none" w:sz="0" w:space="0" w:color="auto"/>
                    <w:bottom w:val="none" w:sz="0" w:space="0" w:color="auto"/>
                    <w:right w:val="none" w:sz="0" w:space="0" w:color="auto"/>
                  </w:divBdr>
                </w:div>
                <w:div w:id="88746294">
                  <w:marLeft w:val="0"/>
                  <w:marRight w:val="0"/>
                  <w:marTop w:val="0"/>
                  <w:marBottom w:val="0"/>
                  <w:divBdr>
                    <w:top w:val="none" w:sz="0" w:space="0" w:color="auto"/>
                    <w:left w:val="none" w:sz="0" w:space="0" w:color="auto"/>
                    <w:bottom w:val="none" w:sz="0" w:space="0" w:color="auto"/>
                    <w:right w:val="none" w:sz="0" w:space="0" w:color="auto"/>
                  </w:divBdr>
                </w:div>
                <w:div w:id="288323978">
                  <w:marLeft w:val="0"/>
                  <w:marRight w:val="0"/>
                  <w:marTop w:val="0"/>
                  <w:marBottom w:val="0"/>
                  <w:divBdr>
                    <w:top w:val="none" w:sz="0" w:space="0" w:color="auto"/>
                    <w:left w:val="none" w:sz="0" w:space="0" w:color="auto"/>
                    <w:bottom w:val="none" w:sz="0" w:space="0" w:color="auto"/>
                    <w:right w:val="none" w:sz="0" w:space="0" w:color="auto"/>
                  </w:divBdr>
                </w:div>
                <w:div w:id="1227767914">
                  <w:marLeft w:val="0"/>
                  <w:marRight w:val="0"/>
                  <w:marTop w:val="0"/>
                  <w:marBottom w:val="0"/>
                  <w:divBdr>
                    <w:top w:val="none" w:sz="0" w:space="0" w:color="auto"/>
                    <w:left w:val="none" w:sz="0" w:space="0" w:color="auto"/>
                    <w:bottom w:val="none" w:sz="0" w:space="0" w:color="auto"/>
                    <w:right w:val="none" w:sz="0" w:space="0" w:color="auto"/>
                  </w:divBdr>
                </w:div>
                <w:div w:id="1195267849">
                  <w:marLeft w:val="0"/>
                  <w:marRight w:val="0"/>
                  <w:marTop w:val="0"/>
                  <w:marBottom w:val="0"/>
                  <w:divBdr>
                    <w:top w:val="none" w:sz="0" w:space="0" w:color="auto"/>
                    <w:left w:val="none" w:sz="0" w:space="0" w:color="auto"/>
                    <w:bottom w:val="none" w:sz="0" w:space="0" w:color="auto"/>
                    <w:right w:val="none" w:sz="0" w:space="0" w:color="auto"/>
                  </w:divBdr>
                </w:div>
                <w:div w:id="427652419">
                  <w:marLeft w:val="0"/>
                  <w:marRight w:val="0"/>
                  <w:marTop w:val="0"/>
                  <w:marBottom w:val="0"/>
                  <w:divBdr>
                    <w:top w:val="none" w:sz="0" w:space="0" w:color="auto"/>
                    <w:left w:val="none" w:sz="0" w:space="0" w:color="auto"/>
                    <w:bottom w:val="none" w:sz="0" w:space="0" w:color="auto"/>
                    <w:right w:val="none" w:sz="0" w:space="0" w:color="auto"/>
                  </w:divBdr>
                </w:div>
                <w:div w:id="824973124">
                  <w:marLeft w:val="0"/>
                  <w:marRight w:val="0"/>
                  <w:marTop w:val="0"/>
                  <w:marBottom w:val="0"/>
                  <w:divBdr>
                    <w:top w:val="none" w:sz="0" w:space="0" w:color="auto"/>
                    <w:left w:val="none" w:sz="0" w:space="0" w:color="auto"/>
                    <w:bottom w:val="none" w:sz="0" w:space="0" w:color="auto"/>
                    <w:right w:val="none" w:sz="0" w:space="0" w:color="auto"/>
                  </w:divBdr>
                </w:div>
                <w:div w:id="293830572">
                  <w:marLeft w:val="0"/>
                  <w:marRight w:val="0"/>
                  <w:marTop w:val="0"/>
                  <w:marBottom w:val="0"/>
                  <w:divBdr>
                    <w:top w:val="none" w:sz="0" w:space="0" w:color="auto"/>
                    <w:left w:val="none" w:sz="0" w:space="0" w:color="auto"/>
                    <w:bottom w:val="none" w:sz="0" w:space="0" w:color="auto"/>
                    <w:right w:val="none" w:sz="0" w:space="0" w:color="auto"/>
                  </w:divBdr>
                </w:div>
                <w:div w:id="532427184">
                  <w:marLeft w:val="0"/>
                  <w:marRight w:val="0"/>
                  <w:marTop w:val="0"/>
                  <w:marBottom w:val="0"/>
                  <w:divBdr>
                    <w:top w:val="none" w:sz="0" w:space="0" w:color="auto"/>
                    <w:left w:val="none" w:sz="0" w:space="0" w:color="auto"/>
                    <w:bottom w:val="none" w:sz="0" w:space="0" w:color="auto"/>
                    <w:right w:val="none" w:sz="0" w:space="0" w:color="auto"/>
                  </w:divBdr>
                </w:div>
                <w:div w:id="958413235">
                  <w:marLeft w:val="0"/>
                  <w:marRight w:val="0"/>
                  <w:marTop w:val="0"/>
                  <w:marBottom w:val="0"/>
                  <w:divBdr>
                    <w:top w:val="none" w:sz="0" w:space="0" w:color="auto"/>
                    <w:left w:val="none" w:sz="0" w:space="0" w:color="auto"/>
                    <w:bottom w:val="none" w:sz="0" w:space="0" w:color="auto"/>
                    <w:right w:val="none" w:sz="0" w:space="0" w:color="auto"/>
                  </w:divBdr>
                </w:div>
                <w:div w:id="781072668">
                  <w:marLeft w:val="0"/>
                  <w:marRight w:val="0"/>
                  <w:marTop w:val="0"/>
                  <w:marBottom w:val="0"/>
                  <w:divBdr>
                    <w:top w:val="none" w:sz="0" w:space="0" w:color="auto"/>
                    <w:left w:val="none" w:sz="0" w:space="0" w:color="auto"/>
                    <w:bottom w:val="none" w:sz="0" w:space="0" w:color="auto"/>
                    <w:right w:val="none" w:sz="0" w:space="0" w:color="auto"/>
                  </w:divBdr>
                </w:div>
                <w:div w:id="1896818732">
                  <w:marLeft w:val="0"/>
                  <w:marRight w:val="0"/>
                  <w:marTop w:val="0"/>
                  <w:marBottom w:val="0"/>
                  <w:divBdr>
                    <w:top w:val="none" w:sz="0" w:space="0" w:color="auto"/>
                    <w:left w:val="none" w:sz="0" w:space="0" w:color="auto"/>
                    <w:bottom w:val="none" w:sz="0" w:space="0" w:color="auto"/>
                    <w:right w:val="none" w:sz="0" w:space="0" w:color="auto"/>
                  </w:divBdr>
                </w:div>
                <w:div w:id="894968003">
                  <w:marLeft w:val="0"/>
                  <w:marRight w:val="0"/>
                  <w:marTop w:val="0"/>
                  <w:marBottom w:val="0"/>
                  <w:divBdr>
                    <w:top w:val="none" w:sz="0" w:space="0" w:color="auto"/>
                    <w:left w:val="none" w:sz="0" w:space="0" w:color="auto"/>
                    <w:bottom w:val="none" w:sz="0" w:space="0" w:color="auto"/>
                    <w:right w:val="none" w:sz="0" w:space="0" w:color="auto"/>
                  </w:divBdr>
                </w:div>
                <w:div w:id="2076049518">
                  <w:marLeft w:val="0"/>
                  <w:marRight w:val="0"/>
                  <w:marTop w:val="0"/>
                  <w:marBottom w:val="0"/>
                  <w:divBdr>
                    <w:top w:val="none" w:sz="0" w:space="0" w:color="auto"/>
                    <w:left w:val="none" w:sz="0" w:space="0" w:color="auto"/>
                    <w:bottom w:val="none" w:sz="0" w:space="0" w:color="auto"/>
                    <w:right w:val="none" w:sz="0" w:space="0" w:color="auto"/>
                  </w:divBdr>
                </w:div>
                <w:div w:id="1955550830">
                  <w:marLeft w:val="0"/>
                  <w:marRight w:val="0"/>
                  <w:marTop w:val="0"/>
                  <w:marBottom w:val="0"/>
                  <w:divBdr>
                    <w:top w:val="none" w:sz="0" w:space="0" w:color="auto"/>
                    <w:left w:val="none" w:sz="0" w:space="0" w:color="auto"/>
                    <w:bottom w:val="none" w:sz="0" w:space="0" w:color="auto"/>
                    <w:right w:val="none" w:sz="0" w:space="0" w:color="auto"/>
                  </w:divBdr>
                </w:div>
                <w:div w:id="1443960886">
                  <w:marLeft w:val="0"/>
                  <w:marRight w:val="0"/>
                  <w:marTop w:val="0"/>
                  <w:marBottom w:val="0"/>
                  <w:divBdr>
                    <w:top w:val="none" w:sz="0" w:space="0" w:color="auto"/>
                    <w:left w:val="none" w:sz="0" w:space="0" w:color="auto"/>
                    <w:bottom w:val="none" w:sz="0" w:space="0" w:color="auto"/>
                    <w:right w:val="none" w:sz="0" w:space="0" w:color="auto"/>
                  </w:divBdr>
                </w:div>
                <w:div w:id="166103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ymposium.uoc.edu/event_detail/5855/programme/1st-dtransform-digital-leadership-school.html" TargetMode="External"/><Relationship Id="rId18" Type="http://schemas.openxmlformats.org/officeDocument/2006/relationships/image" Target="media/image6.jpeg"/><Relationship Id="rId26" Type="http://schemas.openxmlformats.org/officeDocument/2006/relationships/hyperlink" Target="http://www.dtransform.eu/resources/guidelines-and-report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www.dtransform.eu/wp-content/uploads/2016/11/GuideLinesAnne.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dtransform.eu/resources/guidelines-and-reports/" TargetMode="External"/><Relationship Id="rId33" Type="http://schemas.openxmlformats.org/officeDocument/2006/relationships/hyperlink" Target="http://www.dtransform.eu/wp-content/uploads/2016/04/Rapport-O1A3-Version-Franc%CC%A7aise.pdf"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www.dtransform.eu/wp-content/uploads/2016/01/O1-A1French.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transform.eu/resources/guidelines-and-reports/" TargetMode="External"/><Relationship Id="rId32" Type="http://schemas.openxmlformats.org/officeDocument/2006/relationships/hyperlink" Target="http://www.dtransform.eu/wp-content/uploads/2016/04/Rapport-O1A3-Version-Anglaise.pdf" TargetMode="External"/><Relationship Id="rId37" Type="http://schemas.openxmlformats.org/officeDocument/2006/relationships/footer" Target="footer6.xml"/><Relationship Id="rId40" Type="http://schemas.openxmlformats.org/officeDocument/2006/relationships/theme" Target="theme/theme1.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dtransform.eu/resources/" TargetMode="External"/><Relationship Id="rId28" Type="http://schemas.openxmlformats.org/officeDocument/2006/relationships/hyperlink" Target="http://www.dtransform.eu/wp-content/uploads/2016/07/O1_A1_Eng.pdf" TargetMode="External"/><Relationship Id="rId36" Type="http://schemas.openxmlformats.org/officeDocument/2006/relationships/hyperlink" Target="https://www.pok.polimi.it/courses/course-v1:Polimi+DTransform101+2017_M5/about"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http://www.dtransform.eu/public-digital-policies-in-higher-education-survey-report-availabl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www.pok.polimi.it/courses/course-v1:Polimi+DTransform101+2017_M5/about" TargetMode="External"/><Relationship Id="rId27" Type="http://schemas.openxmlformats.org/officeDocument/2006/relationships/hyperlink" Target="http://www.dtransform.eu/resources/guidelines-and-reports/" TargetMode="External"/><Relationship Id="rId30" Type="http://schemas.openxmlformats.org/officeDocument/2006/relationships/hyperlink" Target="http://www.dtransform.eu/wp-content/uploads/2016/04/O1-A2Business-models-edition-1-final.pdf" TargetMode="External"/><Relationship Id="rId35"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478770-6695-49CC-87A6-457E75CD1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2909</Words>
  <Characters>16582</Characters>
  <Application>Microsoft Office Word</Application>
  <DocSecurity>4</DocSecurity>
  <Lines>138</Lines>
  <Paragraphs>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Guidelines for Leadership Schools</vt:lpstr>
      <vt:lpstr>Guidelines for Leadership Schools</vt:lpstr>
    </vt:vector>
  </TitlesOfParts>
  <Manager>Liz Wallis</Manager>
  <Company>Sero, for D-TRANSFORM</Company>
  <LinksUpToDate>false</LinksUpToDate>
  <CharactersWithSpaces>19453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Leadership Schools: Annex</dc:title>
  <dc:subject>MOOCs; OER; DOL</dc:subject>
  <dc:creator>Paul Bacsich</dc:creator>
  <cp:lastModifiedBy>Szalma Éva</cp:lastModifiedBy>
  <cp:revision>2</cp:revision>
  <cp:lastPrinted>2016-04-07T12:14:00Z</cp:lastPrinted>
  <dcterms:created xsi:type="dcterms:W3CDTF">2017-10-25T13:00:00Z</dcterms:created>
  <dcterms:modified xsi:type="dcterms:W3CDTF">2017-10-25T13:00:00Z</dcterms:modified>
  <cp:category>D-TRANSFORM</cp:category>
</cp:coreProperties>
</file>